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8489B" w14:textId="77777777" w:rsidR="002E0EAD" w:rsidRDefault="002E0EAD" w:rsidP="002E0EAD">
      <w:pPr>
        <w:rPr>
          <w:rFonts w:cs="Arial"/>
          <w:b/>
          <w:bCs/>
        </w:rPr>
      </w:pPr>
      <w:r w:rsidRPr="00CF248F">
        <w:rPr>
          <w:rFonts w:cs="Arial"/>
          <w:b/>
          <w:bCs/>
        </w:rPr>
        <w:t>GGS – Fachmesse Gefahrgut // Gefahrstoff</w:t>
      </w:r>
    </w:p>
    <w:p w14:paraId="2EB60C1F" w14:textId="77777777" w:rsidR="002E0EAD" w:rsidRPr="00CF248F" w:rsidRDefault="002E0EAD" w:rsidP="002E0EAD">
      <w:pPr>
        <w:rPr>
          <w:rFonts w:cs="Arial"/>
          <w:b/>
          <w:bCs/>
        </w:rPr>
      </w:pPr>
      <w:r>
        <w:rPr>
          <w:rFonts w:cs="Arial"/>
          <w:b/>
          <w:bCs/>
        </w:rPr>
        <w:t xml:space="preserve">Transport – Lagerung – Intralogistik – Sicherheit </w:t>
      </w:r>
    </w:p>
    <w:p w14:paraId="18FBC261" w14:textId="60E4EDDB" w:rsidR="002E0EAD" w:rsidRPr="002E0EAD" w:rsidRDefault="002E0EAD" w:rsidP="002E0EAD">
      <w:pPr>
        <w:rPr>
          <w:b/>
          <w:bCs/>
        </w:rPr>
      </w:pPr>
      <w:r>
        <w:rPr>
          <w:b/>
          <w:bCs/>
        </w:rPr>
        <w:t>(22. - 24. Oktober 2024)</w:t>
      </w:r>
    </w:p>
    <w:p w14:paraId="37F7465F" w14:textId="77777777" w:rsidR="002E0EAD" w:rsidRDefault="002E0EAD">
      <w:pPr>
        <w:rPr>
          <w:b/>
          <w:bCs/>
        </w:rPr>
      </w:pPr>
    </w:p>
    <w:p w14:paraId="7706D342" w14:textId="0D5CB0CC" w:rsidR="00045CA3" w:rsidRDefault="00EB6766">
      <w:pPr>
        <w:rPr>
          <w:b/>
          <w:bCs/>
        </w:rPr>
      </w:pPr>
      <w:r>
        <w:rPr>
          <w:b/>
          <w:bCs/>
        </w:rPr>
        <w:t>F</w:t>
      </w:r>
      <w:r w:rsidR="000E2B92">
        <w:rPr>
          <w:b/>
          <w:bCs/>
        </w:rPr>
        <w:t>uel</w:t>
      </w:r>
      <w:r>
        <w:rPr>
          <w:b/>
          <w:bCs/>
        </w:rPr>
        <w:t xml:space="preserve"> &amp; G</w:t>
      </w:r>
      <w:r w:rsidR="000E2B92">
        <w:rPr>
          <w:b/>
          <w:bCs/>
        </w:rPr>
        <w:t>as</w:t>
      </w:r>
      <w:r>
        <w:rPr>
          <w:b/>
          <w:bCs/>
        </w:rPr>
        <w:t xml:space="preserve"> L</w:t>
      </w:r>
      <w:r w:rsidR="000E2B92">
        <w:rPr>
          <w:b/>
          <w:bCs/>
        </w:rPr>
        <w:t>ogistics</w:t>
      </w:r>
    </w:p>
    <w:p w14:paraId="5BE38A47" w14:textId="77777777" w:rsidR="00045CA3" w:rsidRDefault="00EB6766">
      <w:pPr>
        <w:rPr>
          <w:b/>
          <w:bCs/>
        </w:rPr>
      </w:pPr>
      <w:r>
        <w:rPr>
          <w:b/>
          <w:bCs/>
        </w:rPr>
        <w:t>Internationale Fachmesse für die Logistik von Energieträgern, Schmierstoffen und Technischen Gasen</w:t>
      </w:r>
    </w:p>
    <w:p w14:paraId="433CB702" w14:textId="77777777" w:rsidR="00045CA3" w:rsidRDefault="008E6232">
      <w:pPr>
        <w:rPr>
          <w:b/>
          <w:bCs/>
        </w:rPr>
      </w:pPr>
      <w:bookmarkStart w:id="0" w:name="_Hlk145919844"/>
      <w:r>
        <w:rPr>
          <w:b/>
          <w:bCs/>
        </w:rPr>
        <w:t>(</w:t>
      </w:r>
      <w:r w:rsidR="00EB6766">
        <w:rPr>
          <w:b/>
          <w:bCs/>
        </w:rPr>
        <w:t>22</w:t>
      </w:r>
      <w:r>
        <w:rPr>
          <w:b/>
          <w:bCs/>
        </w:rPr>
        <w:t xml:space="preserve">. - </w:t>
      </w:r>
      <w:r w:rsidR="00EB6766">
        <w:rPr>
          <w:b/>
          <w:bCs/>
        </w:rPr>
        <w:t>24</w:t>
      </w:r>
      <w:r>
        <w:rPr>
          <w:b/>
          <w:bCs/>
        </w:rPr>
        <w:t xml:space="preserve">. </w:t>
      </w:r>
      <w:r w:rsidR="00EB6766">
        <w:rPr>
          <w:b/>
          <w:bCs/>
        </w:rPr>
        <w:t>Oktober</w:t>
      </w:r>
      <w:r>
        <w:rPr>
          <w:b/>
          <w:bCs/>
        </w:rPr>
        <w:t xml:space="preserve"> 202</w:t>
      </w:r>
      <w:r w:rsidR="00EB6766">
        <w:rPr>
          <w:b/>
          <w:bCs/>
        </w:rPr>
        <w:t>4</w:t>
      </w:r>
      <w:r>
        <w:rPr>
          <w:b/>
          <w:bCs/>
        </w:rPr>
        <w:t>)</w:t>
      </w:r>
    </w:p>
    <w:bookmarkEnd w:id="0"/>
    <w:p w14:paraId="0B45B32D" w14:textId="77777777" w:rsidR="00045CA3" w:rsidRDefault="00045CA3">
      <w:pPr>
        <w:jc w:val="both"/>
      </w:pPr>
    </w:p>
    <w:p w14:paraId="4EB5E583" w14:textId="77777777" w:rsidR="00FB1646" w:rsidRDefault="00FB1646">
      <w:pPr>
        <w:jc w:val="both"/>
      </w:pPr>
    </w:p>
    <w:p w14:paraId="0BF78AF6" w14:textId="3332A589" w:rsidR="00045CA3" w:rsidRDefault="008E6232">
      <w:pPr>
        <w:jc w:val="both"/>
      </w:pPr>
      <w:r w:rsidRPr="00494CF5">
        <w:t xml:space="preserve">Leipzig, </w:t>
      </w:r>
      <w:r w:rsidR="00494CF5" w:rsidRPr="00494CF5">
        <w:t>5</w:t>
      </w:r>
      <w:r w:rsidRPr="00494CF5">
        <w:t xml:space="preserve">. </w:t>
      </w:r>
      <w:r w:rsidR="00494CF5" w:rsidRPr="00494CF5">
        <w:t>Oktober</w:t>
      </w:r>
      <w:r w:rsidRPr="00494CF5">
        <w:t xml:space="preserve"> 2023</w:t>
      </w:r>
      <w:r w:rsidRPr="001F7CB4">
        <w:tab/>
      </w:r>
    </w:p>
    <w:p w14:paraId="329AA907" w14:textId="77777777" w:rsidR="00597F10" w:rsidRDefault="00597F10">
      <w:pPr>
        <w:jc w:val="both"/>
        <w:rPr>
          <w:b/>
          <w:sz w:val="28"/>
          <w:szCs w:val="28"/>
        </w:rPr>
      </w:pPr>
    </w:p>
    <w:p w14:paraId="40A5FF12" w14:textId="77777777" w:rsidR="00FA4225" w:rsidRDefault="00846AA1">
      <w:pPr>
        <w:jc w:val="both"/>
        <w:rPr>
          <w:b/>
          <w:sz w:val="28"/>
          <w:szCs w:val="28"/>
        </w:rPr>
      </w:pPr>
      <w:r>
        <w:rPr>
          <w:b/>
          <w:sz w:val="28"/>
          <w:szCs w:val="28"/>
        </w:rPr>
        <w:t xml:space="preserve">Neuer Messeverbund: </w:t>
      </w:r>
      <w:r w:rsidR="00937C8F">
        <w:rPr>
          <w:b/>
          <w:sz w:val="28"/>
          <w:szCs w:val="28"/>
        </w:rPr>
        <w:t>Anmeldephase für GGS – Fachmesse</w:t>
      </w:r>
      <w:r w:rsidR="00FA4225">
        <w:rPr>
          <w:b/>
          <w:sz w:val="28"/>
          <w:szCs w:val="28"/>
        </w:rPr>
        <w:t xml:space="preserve"> </w:t>
      </w:r>
    </w:p>
    <w:p w14:paraId="72534B14" w14:textId="63958B8F" w:rsidR="00887B63" w:rsidRPr="00887B63" w:rsidRDefault="00937C8F">
      <w:pPr>
        <w:jc w:val="both"/>
        <w:rPr>
          <w:b/>
          <w:sz w:val="28"/>
          <w:szCs w:val="28"/>
        </w:rPr>
      </w:pPr>
      <w:r>
        <w:rPr>
          <w:b/>
          <w:sz w:val="28"/>
          <w:szCs w:val="28"/>
        </w:rPr>
        <w:t xml:space="preserve">Gefahrgut // Gefahrstoff </w:t>
      </w:r>
      <w:r w:rsidR="0095010E">
        <w:rPr>
          <w:b/>
          <w:sz w:val="28"/>
          <w:szCs w:val="28"/>
        </w:rPr>
        <w:t>und</w:t>
      </w:r>
      <w:r>
        <w:rPr>
          <w:b/>
          <w:sz w:val="28"/>
          <w:szCs w:val="28"/>
        </w:rPr>
        <w:t xml:space="preserve"> Fuel &amp; Gas Logistics gestartet</w:t>
      </w:r>
    </w:p>
    <w:p w14:paraId="007440CC" w14:textId="77777777" w:rsidR="00887B63" w:rsidRPr="00887B63" w:rsidRDefault="00887B63">
      <w:pPr>
        <w:jc w:val="both"/>
      </w:pPr>
    </w:p>
    <w:p w14:paraId="0F889E9B" w14:textId="35D09F2C" w:rsidR="00937C8F" w:rsidRDefault="0095010E" w:rsidP="00EB6766">
      <w:pPr>
        <w:spacing w:line="280" w:lineRule="atLeast"/>
        <w:jc w:val="both"/>
        <w:rPr>
          <w:b/>
          <w:bCs/>
        </w:rPr>
      </w:pPr>
      <w:r>
        <w:rPr>
          <w:b/>
          <w:bCs/>
        </w:rPr>
        <w:t>Die Vorbereitungen für die vom 22. bis 24. Oktober 2024 parallel auf de</w:t>
      </w:r>
      <w:r w:rsidR="005B3A1D">
        <w:rPr>
          <w:b/>
          <w:bCs/>
        </w:rPr>
        <w:t>r</w:t>
      </w:r>
      <w:r>
        <w:rPr>
          <w:b/>
          <w:bCs/>
        </w:rPr>
        <w:t xml:space="preserve"> Leipziger Messe stattfindenden Veranstaltungen GGS – Fachmesse Gefahrgut // Gefahrstoff und Fuel &amp; Gas Logistics laufen. </w:t>
      </w:r>
      <w:r w:rsidR="0088758E">
        <w:rPr>
          <w:b/>
          <w:bCs/>
        </w:rPr>
        <w:t xml:space="preserve">Ab </w:t>
      </w:r>
      <w:r w:rsidR="00C075CE">
        <w:rPr>
          <w:b/>
          <w:bCs/>
        </w:rPr>
        <w:t>sofort</w:t>
      </w:r>
      <w:r w:rsidR="0088758E">
        <w:rPr>
          <w:b/>
          <w:bCs/>
        </w:rPr>
        <w:t xml:space="preserve"> </w:t>
      </w:r>
      <w:r>
        <w:rPr>
          <w:b/>
          <w:bCs/>
        </w:rPr>
        <w:t xml:space="preserve">können sich Aussteller für beide Fachmessen </w:t>
      </w:r>
      <w:r w:rsidR="00937C8F">
        <w:rPr>
          <w:b/>
          <w:bCs/>
        </w:rPr>
        <w:t xml:space="preserve">online </w:t>
      </w:r>
      <w:r>
        <w:rPr>
          <w:b/>
          <w:bCs/>
        </w:rPr>
        <w:t>anmelden</w:t>
      </w:r>
      <w:r w:rsidR="00937C8F">
        <w:rPr>
          <w:b/>
          <w:bCs/>
        </w:rPr>
        <w:t xml:space="preserve">. </w:t>
      </w:r>
      <w:r>
        <w:rPr>
          <w:b/>
          <w:bCs/>
        </w:rPr>
        <w:t xml:space="preserve">Während die GGS ihre vierte </w:t>
      </w:r>
      <w:r w:rsidR="0088758E">
        <w:rPr>
          <w:b/>
          <w:bCs/>
        </w:rPr>
        <w:t xml:space="preserve">Ausgabe </w:t>
      </w:r>
      <w:r w:rsidR="00F127A2">
        <w:rPr>
          <w:b/>
          <w:bCs/>
        </w:rPr>
        <w:t>e</w:t>
      </w:r>
      <w:r>
        <w:rPr>
          <w:b/>
          <w:bCs/>
        </w:rPr>
        <w:t>rleben wird</w:t>
      </w:r>
      <w:r w:rsidR="0088758E">
        <w:rPr>
          <w:b/>
          <w:bCs/>
        </w:rPr>
        <w:t xml:space="preserve">, </w:t>
      </w:r>
      <w:r>
        <w:rPr>
          <w:b/>
          <w:bCs/>
        </w:rPr>
        <w:t xml:space="preserve">feiert </w:t>
      </w:r>
      <w:r w:rsidR="0088758E">
        <w:rPr>
          <w:b/>
          <w:bCs/>
        </w:rPr>
        <w:t>die Fuel &amp; Gas Logistics</w:t>
      </w:r>
      <w:r w:rsidR="00052FCA">
        <w:rPr>
          <w:b/>
          <w:bCs/>
        </w:rPr>
        <w:t xml:space="preserve"> ihre Premiere</w:t>
      </w:r>
      <w:r w:rsidR="00942814">
        <w:rPr>
          <w:b/>
          <w:bCs/>
        </w:rPr>
        <w:t xml:space="preserve">. </w:t>
      </w:r>
      <w:r>
        <w:rPr>
          <w:b/>
          <w:bCs/>
        </w:rPr>
        <w:t xml:space="preserve">Für die </w:t>
      </w:r>
      <w:r w:rsidR="009E5968">
        <w:rPr>
          <w:b/>
          <w:bCs/>
        </w:rPr>
        <w:t xml:space="preserve">Aussteller </w:t>
      </w:r>
      <w:r w:rsidR="00AB21DC">
        <w:rPr>
          <w:b/>
          <w:bCs/>
        </w:rPr>
        <w:t xml:space="preserve">und Fachbesucher </w:t>
      </w:r>
      <w:r>
        <w:rPr>
          <w:b/>
          <w:bCs/>
        </w:rPr>
        <w:t xml:space="preserve">ergeben sich mit dem </w:t>
      </w:r>
      <w:r w:rsidR="001A7CA7">
        <w:rPr>
          <w:b/>
          <w:bCs/>
        </w:rPr>
        <w:t>ne</w:t>
      </w:r>
      <w:r w:rsidR="009E5968">
        <w:rPr>
          <w:b/>
          <w:bCs/>
        </w:rPr>
        <w:t>u</w:t>
      </w:r>
      <w:r w:rsidR="001A7CA7">
        <w:rPr>
          <w:b/>
          <w:bCs/>
        </w:rPr>
        <w:t xml:space="preserve">en Messeverbund </w:t>
      </w:r>
      <w:r w:rsidR="00564F4E">
        <w:rPr>
          <w:b/>
          <w:bCs/>
        </w:rPr>
        <w:t>viel</w:t>
      </w:r>
      <w:r w:rsidR="008F2E8B">
        <w:rPr>
          <w:b/>
          <w:bCs/>
        </w:rPr>
        <w:t xml:space="preserve">e Synergien und Mehrwerte. </w:t>
      </w:r>
    </w:p>
    <w:p w14:paraId="514CC372" w14:textId="77777777" w:rsidR="005538A5" w:rsidRDefault="005538A5">
      <w:pPr>
        <w:jc w:val="both"/>
        <w:rPr>
          <w:b/>
          <w:bCs/>
        </w:rPr>
      </w:pPr>
    </w:p>
    <w:p w14:paraId="2DB89A01" w14:textId="473B0D37" w:rsidR="00591757" w:rsidRPr="001D25F0" w:rsidRDefault="001D25F0" w:rsidP="00407C6B">
      <w:pPr>
        <w:jc w:val="both"/>
        <w:rPr>
          <w:rFonts w:eastAsia="Times New Roman" w:cs="Arial"/>
          <w:szCs w:val="20"/>
          <w:lang w:eastAsia="de-DE"/>
        </w:rPr>
      </w:pPr>
      <w:bookmarkStart w:id="1" w:name="_GoBack"/>
      <w:bookmarkEnd w:id="1"/>
      <w:r w:rsidRPr="00FD4AD5">
        <w:rPr>
          <w:rFonts w:eastAsia="Times New Roman" w:cs="Arial"/>
          <w:szCs w:val="20"/>
          <w:lang w:eastAsia="de-DE"/>
        </w:rPr>
        <w:t xml:space="preserve">Die GGS sowie die Fuel &amp; Gas Logistics werden ab 2024 immer zeitgleich im vierten Quartal der geraden Jahre in Leipzig ausgerichtet. „Durch die Parallelität der beiden </w:t>
      </w:r>
      <w:r w:rsidR="00331DF7" w:rsidRPr="00FD4AD5">
        <w:rPr>
          <w:rFonts w:eastAsia="Times New Roman" w:cs="Arial"/>
          <w:szCs w:val="20"/>
          <w:lang w:eastAsia="de-DE"/>
        </w:rPr>
        <w:t xml:space="preserve">internationalen </w:t>
      </w:r>
      <w:r w:rsidRPr="00FD4AD5">
        <w:rPr>
          <w:rFonts w:eastAsia="Times New Roman" w:cs="Arial"/>
          <w:szCs w:val="20"/>
          <w:lang w:eastAsia="de-DE"/>
        </w:rPr>
        <w:t xml:space="preserve">Fachmessen entsteht ein leistungsstarker Messeverbund. </w:t>
      </w:r>
      <w:r w:rsidR="00331DF7" w:rsidRPr="00FD4AD5">
        <w:rPr>
          <w:rFonts w:eastAsia="Times New Roman" w:cs="Arial"/>
          <w:szCs w:val="20"/>
          <w:lang w:eastAsia="de-DE"/>
        </w:rPr>
        <w:t xml:space="preserve">GGS sowie Fuel &amp; Gas Logistics ergänzen sich thematisch ideal und passen somit hervorragend zusammen“, sagt Markus Geisenberger, Geschäftsführer der Leipziger Messe. </w:t>
      </w:r>
      <w:r w:rsidR="00F127A2" w:rsidRPr="00FD4AD5">
        <w:rPr>
          <w:rFonts w:eastAsia="Times New Roman" w:cs="Arial"/>
          <w:szCs w:val="20"/>
          <w:lang w:eastAsia="de-DE"/>
        </w:rPr>
        <w:t>Ein</w:t>
      </w:r>
      <w:r w:rsidR="00331DF7" w:rsidRPr="00FD4AD5">
        <w:rPr>
          <w:rFonts w:eastAsia="Times New Roman" w:cs="Arial"/>
          <w:szCs w:val="20"/>
          <w:lang w:eastAsia="de-DE"/>
        </w:rPr>
        <w:t xml:space="preserve"> Grund: Fast jeder Transport- und Logistikprozess von Energieträgern, Schmierstoffen </w:t>
      </w:r>
      <w:r w:rsidR="0095010E" w:rsidRPr="00FD4AD5">
        <w:rPr>
          <w:rFonts w:eastAsia="Times New Roman" w:cs="Arial"/>
          <w:szCs w:val="20"/>
          <w:lang w:eastAsia="de-DE"/>
        </w:rPr>
        <w:t>und</w:t>
      </w:r>
      <w:r w:rsidR="00331DF7" w:rsidRPr="00FD4AD5">
        <w:rPr>
          <w:rFonts w:eastAsia="Times New Roman" w:cs="Arial"/>
          <w:szCs w:val="20"/>
          <w:lang w:eastAsia="de-DE"/>
        </w:rPr>
        <w:t xml:space="preserve"> Technischen Gasen ist auch ein Gefahrguttransport beziehungsweise </w:t>
      </w:r>
      <w:r w:rsidR="0095010E" w:rsidRPr="00FD4AD5">
        <w:rPr>
          <w:rFonts w:eastAsia="Times New Roman" w:cs="Arial"/>
          <w:szCs w:val="20"/>
          <w:lang w:eastAsia="de-DE"/>
        </w:rPr>
        <w:t xml:space="preserve">ein </w:t>
      </w:r>
      <w:r w:rsidR="00331DF7" w:rsidRPr="00FD4AD5">
        <w:rPr>
          <w:rFonts w:eastAsia="Times New Roman" w:cs="Arial"/>
          <w:szCs w:val="20"/>
          <w:lang w:eastAsia="de-DE"/>
        </w:rPr>
        <w:t>Umgang mit Gefahrstoffen. „</w:t>
      </w:r>
      <w:r w:rsidR="00591757" w:rsidRPr="00FD4AD5">
        <w:rPr>
          <w:rFonts w:eastAsia="Times New Roman" w:cs="Arial"/>
          <w:szCs w:val="20"/>
          <w:lang w:eastAsia="de-DE"/>
        </w:rPr>
        <w:t xml:space="preserve">Leipzig ist für </w:t>
      </w:r>
      <w:r w:rsidR="00881959" w:rsidRPr="00FD4AD5">
        <w:rPr>
          <w:rFonts w:eastAsia="Times New Roman" w:cs="Arial"/>
          <w:szCs w:val="20"/>
          <w:lang w:eastAsia="de-DE"/>
        </w:rPr>
        <w:t>d</w:t>
      </w:r>
      <w:r w:rsidR="001D2ED5" w:rsidRPr="00FD4AD5">
        <w:rPr>
          <w:rFonts w:eastAsia="Times New Roman" w:cs="Arial"/>
          <w:szCs w:val="20"/>
          <w:lang w:eastAsia="de-DE"/>
        </w:rPr>
        <w:t>en Messeverbund</w:t>
      </w:r>
      <w:r w:rsidR="00EB5E31" w:rsidRPr="00FD4AD5">
        <w:rPr>
          <w:rFonts w:eastAsia="Times New Roman" w:cs="Arial"/>
          <w:szCs w:val="20"/>
          <w:lang w:eastAsia="de-DE"/>
        </w:rPr>
        <w:t xml:space="preserve"> </w:t>
      </w:r>
      <w:r w:rsidR="00591757" w:rsidRPr="00FD4AD5">
        <w:rPr>
          <w:rFonts w:eastAsia="Times New Roman" w:cs="Arial"/>
          <w:szCs w:val="20"/>
          <w:lang w:eastAsia="de-DE"/>
        </w:rPr>
        <w:t xml:space="preserve">ein exzellenter Standort, </w:t>
      </w:r>
      <w:r w:rsidR="00881959" w:rsidRPr="00FD4AD5">
        <w:rPr>
          <w:rFonts w:eastAsia="Times New Roman" w:cs="Arial"/>
          <w:szCs w:val="20"/>
          <w:lang w:eastAsia="de-DE"/>
        </w:rPr>
        <w:t>da</w:t>
      </w:r>
      <w:r w:rsidR="002C1069" w:rsidRPr="00FD4AD5">
        <w:rPr>
          <w:rFonts w:eastAsia="Times New Roman" w:cs="Arial"/>
          <w:szCs w:val="20"/>
          <w:lang w:eastAsia="de-DE"/>
        </w:rPr>
        <w:t xml:space="preserve"> </w:t>
      </w:r>
      <w:r w:rsidR="00591757" w:rsidRPr="00FD4AD5">
        <w:rPr>
          <w:rFonts w:eastAsia="Times New Roman" w:cs="Arial"/>
          <w:szCs w:val="20"/>
          <w:lang w:eastAsia="de-DE"/>
        </w:rPr>
        <w:t>er als logistische Drehscheibe</w:t>
      </w:r>
      <w:r w:rsidR="0095010E" w:rsidRPr="00FD4AD5">
        <w:rPr>
          <w:rFonts w:eastAsia="Times New Roman" w:cs="Arial"/>
          <w:szCs w:val="20"/>
          <w:lang w:eastAsia="de-DE"/>
        </w:rPr>
        <w:t>,</w:t>
      </w:r>
      <w:r w:rsidR="00591757" w:rsidRPr="00FD4AD5">
        <w:rPr>
          <w:rFonts w:eastAsia="Times New Roman" w:cs="Arial"/>
          <w:szCs w:val="20"/>
          <w:lang w:eastAsia="de-DE"/>
        </w:rPr>
        <w:t xml:space="preserve"> in eine</w:t>
      </w:r>
      <w:r w:rsidR="00881959" w:rsidRPr="00FD4AD5">
        <w:rPr>
          <w:rFonts w:eastAsia="Times New Roman" w:cs="Arial"/>
          <w:szCs w:val="20"/>
          <w:lang w:eastAsia="de-DE"/>
        </w:rPr>
        <w:t>m</w:t>
      </w:r>
      <w:r w:rsidR="00591757" w:rsidRPr="00FD4AD5">
        <w:rPr>
          <w:rFonts w:eastAsia="Times New Roman" w:cs="Arial"/>
          <w:szCs w:val="20"/>
          <w:lang w:eastAsia="de-DE"/>
        </w:rPr>
        <w:t xml:space="preserve"> starken Chemiedreieck und </w:t>
      </w:r>
      <w:r w:rsidR="00881959" w:rsidRPr="00FD4AD5">
        <w:rPr>
          <w:rFonts w:eastAsia="Times New Roman" w:cs="Arial"/>
          <w:szCs w:val="20"/>
          <w:lang w:eastAsia="de-DE"/>
        </w:rPr>
        <w:t xml:space="preserve">in </w:t>
      </w:r>
      <w:r w:rsidR="00591757" w:rsidRPr="00FD4AD5">
        <w:rPr>
          <w:rFonts w:eastAsia="Times New Roman" w:cs="Arial"/>
          <w:szCs w:val="20"/>
          <w:lang w:eastAsia="de-DE"/>
        </w:rPr>
        <w:t xml:space="preserve">einer aufstrebenden Wasserstoffregion große Möglichkeiten für </w:t>
      </w:r>
      <w:r w:rsidR="00881959" w:rsidRPr="00FD4AD5">
        <w:rPr>
          <w:rFonts w:eastAsia="Times New Roman" w:cs="Arial"/>
          <w:szCs w:val="20"/>
          <w:lang w:eastAsia="de-DE"/>
        </w:rPr>
        <w:t>unsere</w:t>
      </w:r>
      <w:r w:rsidR="00591757" w:rsidRPr="00FD4AD5">
        <w:rPr>
          <w:rFonts w:eastAsia="Times New Roman" w:cs="Arial"/>
          <w:szCs w:val="20"/>
          <w:lang w:eastAsia="de-DE"/>
        </w:rPr>
        <w:t xml:space="preserve"> Zielgruppen bietet</w:t>
      </w:r>
      <w:r w:rsidR="00990DF0" w:rsidRPr="00FD4AD5">
        <w:rPr>
          <w:rFonts w:eastAsia="Times New Roman" w:cs="Arial"/>
          <w:szCs w:val="20"/>
          <w:lang w:eastAsia="de-DE"/>
        </w:rPr>
        <w:t>“, führt Geisenberger weiter aus.</w:t>
      </w:r>
    </w:p>
    <w:p w14:paraId="249C4177" w14:textId="77777777" w:rsidR="00D2711A" w:rsidRDefault="00D2711A" w:rsidP="00407C6B">
      <w:pPr>
        <w:jc w:val="both"/>
        <w:rPr>
          <w:bCs/>
          <w:highlight w:val="yellow"/>
        </w:rPr>
      </w:pPr>
    </w:p>
    <w:p w14:paraId="08F2C984" w14:textId="2A6C6757" w:rsidR="00FD4156" w:rsidRPr="00FB1646" w:rsidRDefault="009D519B" w:rsidP="00407C6B">
      <w:pPr>
        <w:jc w:val="both"/>
        <w:rPr>
          <w:rFonts w:eastAsia="Times New Roman" w:cs="Arial"/>
          <w:szCs w:val="20"/>
          <w:lang w:eastAsia="de-DE"/>
        </w:rPr>
      </w:pPr>
      <w:r w:rsidRPr="00FB1646">
        <w:rPr>
          <w:rFonts w:eastAsia="Times New Roman" w:cs="Arial"/>
          <w:szCs w:val="20"/>
          <w:lang w:eastAsia="de-DE"/>
        </w:rPr>
        <w:t>Projektdirektor Matthias Kober</w:t>
      </w:r>
      <w:r w:rsidR="006C7A2E" w:rsidRPr="00FB1646">
        <w:rPr>
          <w:rFonts w:eastAsia="Times New Roman" w:cs="Arial"/>
          <w:szCs w:val="20"/>
          <w:lang w:eastAsia="de-DE"/>
        </w:rPr>
        <w:t xml:space="preserve"> </w:t>
      </w:r>
      <w:r w:rsidR="00B9692A" w:rsidRPr="00FB1646">
        <w:rPr>
          <w:rFonts w:eastAsia="Times New Roman" w:cs="Arial"/>
          <w:szCs w:val="20"/>
          <w:lang w:eastAsia="de-DE"/>
        </w:rPr>
        <w:t>ergänzt</w:t>
      </w:r>
      <w:r w:rsidRPr="00FB1646">
        <w:rPr>
          <w:rFonts w:eastAsia="Times New Roman" w:cs="Arial"/>
          <w:szCs w:val="20"/>
          <w:lang w:eastAsia="de-DE"/>
        </w:rPr>
        <w:t xml:space="preserve">: </w:t>
      </w:r>
      <w:r w:rsidR="00BB578F" w:rsidRPr="00FB1646">
        <w:rPr>
          <w:rFonts w:eastAsia="Times New Roman" w:cs="Arial"/>
          <w:szCs w:val="20"/>
          <w:lang w:eastAsia="de-DE"/>
        </w:rPr>
        <w:t>„Wir führen</w:t>
      </w:r>
      <w:r w:rsidR="00B9692A" w:rsidRPr="00FB1646">
        <w:rPr>
          <w:rFonts w:eastAsia="Times New Roman" w:cs="Arial"/>
          <w:szCs w:val="20"/>
          <w:lang w:eastAsia="de-DE"/>
        </w:rPr>
        <w:t xml:space="preserve"> </w:t>
      </w:r>
      <w:r w:rsidR="00781C06">
        <w:rPr>
          <w:rFonts w:eastAsia="Times New Roman" w:cs="Arial"/>
          <w:szCs w:val="20"/>
          <w:lang w:eastAsia="de-DE"/>
        </w:rPr>
        <w:t>derzeit</w:t>
      </w:r>
      <w:r w:rsidR="006C7A2E" w:rsidRPr="00FB1646">
        <w:rPr>
          <w:rFonts w:eastAsia="Times New Roman" w:cs="Arial"/>
          <w:szCs w:val="20"/>
          <w:lang w:eastAsia="de-DE"/>
        </w:rPr>
        <w:t xml:space="preserve"> zahlreiche </w:t>
      </w:r>
      <w:r w:rsidR="00BB578F" w:rsidRPr="00FB1646">
        <w:rPr>
          <w:rFonts w:eastAsia="Times New Roman" w:cs="Arial"/>
          <w:szCs w:val="20"/>
          <w:lang w:eastAsia="de-DE"/>
        </w:rPr>
        <w:t xml:space="preserve">Gespräche und spüren reges Interesse </w:t>
      </w:r>
      <w:r w:rsidR="00D2711A" w:rsidRPr="00FB1646">
        <w:rPr>
          <w:rFonts w:eastAsia="Times New Roman" w:cs="Arial"/>
          <w:szCs w:val="20"/>
          <w:lang w:eastAsia="de-DE"/>
        </w:rPr>
        <w:t xml:space="preserve">an </w:t>
      </w:r>
      <w:r w:rsidR="00EF3D6B" w:rsidRPr="00FB1646">
        <w:rPr>
          <w:rFonts w:eastAsia="Times New Roman" w:cs="Arial"/>
          <w:szCs w:val="20"/>
          <w:lang w:eastAsia="de-DE"/>
        </w:rPr>
        <w:t>der GGS</w:t>
      </w:r>
      <w:r w:rsidR="00B9692A" w:rsidRPr="00FB1646">
        <w:rPr>
          <w:rFonts w:eastAsia="Times New Roman" w:cs="Arial"/>
          <w:szCs w:val="20"/>
          <w:lang w:eastAsia="de-DE"/>
        </w:rPr>
        <w:t xml:space="preserve"> </w:t>
      </w:r>
      <w:r w:rsidR="00781C06">
        <w:rPr>
          <w:rFonts w:eastAsia="Times New Roman" w:cs="Arial"/>
          <w:szCs w:val="20"/>
          <w:lang w:eastAsia="de-DE"/>
        </w:rPr>
        <w:t>sowie</w:t>
      </w:r>
      <w:r w:rsidR="00B9692A" w:rsidRPr="00FB1646">
        <w:rPr>
          <w:rFonts w:eastAsia="Times New Roman" w:cs="Arial"/>
          <w:szCs w:val="20"/>
          <w:lang w:eastAsia="de-DE"/>
        </w:rPr>
        <w:t xml:space="preserve"> </w:t>
      </w:r>
      <w:r w:rsidR="002B508B" w:rsidRPr="00FB1646">
        <w:rPr>
          <w:rFonts w:eastAsia="Times New Roman" w:cs="Arial"/>
          <w:szCs w:val="20"/>
          <w:lang w:eastAsia="de-DE"/>
        </w:rPr>
        <w:t xml:space="preserve">der </w:t>
      </w:r>
      <w:r w:rsidR="00EF3D6B" w:rsidRPr="00FB1646">
        <w:rPr>
          <w:rFonts w:eastAsia="Times New Roman" w:cs="Arial"/>
          <w:szCs w:val="20"/>
          <w:lang w:eastAsia="de-DE"/>
        </w:rPr>
        <w:t>Fuel &amp; Gas Logistics</w:t>
      </w:r>
      <w:r w:rsidR="006D1B23" w:rsidRPr="00FB1646">
        <w:rPr>
          <w:rFonts w:eastAsia="Times New Roman" w:cs="Arial"/>
          <w:szCs w:val="20"/>
          <w:lang w:eastAsia="de-DE"/>
        </w:rPr>
        <w:t xml:space="preserve"> aus de</w:t>
      </w:r>
      <w:r w:rsidR="00AD04CF" w:rsidRPr="00FB1646">
        <w:rPr>
          <w:rFonts w:eastAsia="Times New Roman" w:cs="Arial"/>
          <w:szCs w:val="20"/>
          <w:lang w:eastAsia="de-DE"/>
        </w:rPr>
        <w:t>n angesprochenen</w:t>
      </w:r>
      <w:r w:rsidR="006D1B23" w:rsidRPr="00FB1646">
        <w:rPr>
          <w:rFonts w:eastAsia="Times New Roman" w:cs="Arial"/>
          <w:szCs w:val="20"/>
          <w:lang w:eastAsia="de-DE"/>
        </w:rPr>
        <w:t xml:space="preserve"> Branche</w:t>
      </w:r>
      <w:r w:rsidR="00AD04CF" w:rsidRPr="00FB1646">
        <w:rPr>
          <w:rFonts w:eastAsia="Times New Roman" w:cs="Arial"/>
          <w:szCs w:val="20"/>
          <w:lang w:eastAsia="de-DE"/>
        </w:rPr>
        <w:t>n</w:t>
      </w:r>
      <w:r w:rsidR="00BB578F" w:rsidRPr="00FB1646">
        <w:rPr>
          <w:rFonts w:eastAsia="Times New Roman" w:cs="Arial"/>
          <w:szCs w:val="20"/>
          <w:lang w:eastAsia="de-DE"/>
        </w:rPr>
        <w:t xml:space="preserve">. Uns freut es, dass für </w:t>
      </w:r>
      <w:r w:rsidR="00EF3D6B" w:rsidRPr="00FB1646">
        <w:rPr>
          <w:rFonts w:eastAsia="Times New Roman" w:cs="Arial"/>
          <w:szCs w:val="20"/>
          <w:lang w:eastAsia="de-DE"/>
        </w:rPr>
        <w:t>beide Fachmessen</w:t>
      </w:r>
      <w:r w:rsidR="00BB578F" w:rsidRPr="00FB1646">
        <w:rPr>
          <w:rFonts w:eastAsia="Times New Roman" w:cs="Arial"/>
          <w:szCs w:val="20"/>
          <w:lang w:eastAsia="de-DE"/>
        </w:rPr>
        <w:t xml:space="preserve"> bereits die ersten Anmeldungen von Ausstellern vorliegen.</w:t>
      </w:r>
      <w:r w:rsidR="00D2711A" w:rsidRPr="00FB1646">
        <w:rPr>
          <w:rFonts w:eastAsia="Times New Roman" w:cs="Arial"/>
          <w:szCs w:val="20"/>
          <w:lang w:eastAsia="de-DE"/>
        </w:rPr>
        <w:t xml:space="preserve"> Da</w:t>
      </w:r>
      <w:r w:rsidR="00EF3D6B" w:rsidRPr="00FB1646">
        <w:rPr>
          <w:rFonts w:eastAsia="Times New Roman" w:cs="Arial"/>
          <w:szCs w:val="20"/>
          <w:lang w:eastAsia="de-DE"/>
        </w:rPr>
        <w:t xml:space="preserve">s verleiht uns Rückenwind. Wir streben für die GGS </w:t>
      </w:r>
      <w:r w:rsidR="00F127A2" w:rsidRPr="00FB1646">
        <w:rPr>
          <w:rFonts w:eastAsia="Times New Roman" w:cs="Arial"/>
          <w:szCs w:val="20"/>
          <w:lang w:eastAsia="de-DE"/>
        </w:rPr>
        <w:t xml:space="preserve">nach der pandemiebedingten Absage </w:t>
      </w:r>
      <w:r w:rsidR="001D2ED5" w:rsidRPr="00FB1646">
        <w:rPr>
          <w:rFonts w:eastAsia="Times New Roman" w:cs="Arial"/>
          <w:szCs w:val="20"/>
          <w:lang w:eastAsia="de-DE"/>
        </w:rPr>
        <w:t xml:space="preserve">im Jahr </w:t>
      </w:r>
      <w:r w:rsidR="00F127A2" w:rsidRPr="00FB1646">
        <w:rPr>
          <w:rFonts w:eastAsia="Times New Roman" w:cs="Arial"/>
          <w:szCs w:val="20"/>
          <w:lang w:eastAsia="de-DE"/>
        </w:rPr>
        <w:t xml:space="preserve">2020 </w:t>
      </w:r>
      <w:r w:rsidR="001D2ED5" w:rsidRPr="00FB1646">
        <w:rPr>
          <w:rFonts w:eastAsia="Times New Roman" w:cs="Arial"/>
          <w:szCs w:val="20"/>
          <w:lang w:eastAsia="de-DE"/>
        </w:rPr>
        <w:t>sowie</w:t>
      </w:r>
      <w:r w:rsidR="00F127A2" w:rsidRPr="00FB1646">
        <w:rPr>
          <w:rFonts w:eastAsia="Times New Roman" w:cs="Arial"/>
          <w:szCs w:val="20"/>
          <w:lang w:eastAsia="de-DE"/>
        </w:rPr>
        <w:t xml:space="preserve"> den schwierigen</w:t>
      </w:r>
      <w:r w:rsidR="001D2ED5" w:rsidRPr="00FB1646">
        <w:rPr>
          <w:rFonts w:eastAsia="Times New Roman" w:cs="Arial"/>
          <w:szCs w:val="20"/>
          <w:lang w:eastAsia="de-DE"/>
        </w:rPr>
        <w:t xml:space="preserve"> </w:t>
      </w:r>
      <w:r w:rsidR="00F127A2" w:rsidRPr="00FB1646">
        <w:rPr>
          <w:rFonts w:eastAsia="Times New Roman" w:cs="Arial"/>
          <w:szCs w:val="20"/>
          <w:lang w:eastAsia="de-DE"/>
        </w:rPr>
        <w:t>wirtschaftlichen</w:t>
      </w:r>
      <w:r w:rsidR="001D2ED5" w:rsidRPr="00FB1646">
        <w:rPr>
          <w:rFonts w:eastAsia="Times New Roman" w:cs="Arial"/>
          <w:szCs w:val="20"/>
          <w:lang w:eastAsia="de-DE"/>
        </w:rPr>
        <w:t xml:space="preserve"> </w:t>
      </w:r>
      <w:r w:rsidR="00F127A2" w:rsidRPr="00FB1646">
        <w:rPr>
          <w:rFonts w:eastAsia="Times New Roman" w:cs="Arial"/>
          <w:szCs w:val="20"/>
          <w:lang w:eastAsia="de-DE"/>
        </w:rPr>
        <w:t xml:space="preserve">Rahmenbedingungen </w:t>
      </w:r>
      <w:r w:rsidR="001D2ED5" w:rsidRPr="00FB1646">
        <w:rPr>
          <w:rFonts w:eastAsia="Times New Roman" w:cs="Arial"/>
          <w:szCs w:val="20"/>
          <w:lang w:eastAsia="de-DE"/>
        </w:rPr>
        <w:t xml:space="preserve">in </w:t>
      </w:r>
      <w:r w:rsidR="00F127A2" w:rsidRPr="00FB1646">
        <w:rPr>
          <w:rFonts w:eastAsia="Times New Roman" w:cs="Arial"/>
          <w:szCs w:val="20"/>
          <w:lang w:eastAsia="de-DE"/>
        </w:rPr>
        <w:t xml:space="preserve">2022 national und </w:t>
      </w:r>
      <w:r w:rsidR="00EF3D6B" w:rsidRPr="00FB1646">
        <w:rPr>
          <w:rFonts w:eastAsia="Times New Roman" w:cs="Arial"/>
          <w:szCs w:val="20"/>
          <w:lang w:eastAsia="de-DE"/>
        </w:rPr>
        <w:t>international wieder Wachstum an</w:t>
      </w:r>
      <w:r w:rsidR="00284315" w:rsidRPr="00FB1646">
        <w:rPr>
          <w:rFonts w:eastAsia="Times New Roman" w:cs="Arial"/>
          <w:szCs w:val="20"/>
          <w:lang w:eastAsia="de-DE"/>
        </w:rPr>
        <w:t xml:space="preserve">. </w:t>
      </w:r>
      <w:r w:rsidR="00A818D4" w:rsidRPr="00FB1646">
        <w:rPr>
          <w:rFonts w:eastAsia="Times New Roman" w:cs="Arial"/>
          <w:szCs w:val="20"/>
          <w:lang w:eastAsia="de-DE"/>
        </w:rPr>
        <w:t>Auf die Premiere der Fuel &amp; Gas Logistics blicken wir ebenfalls sehr o</w:t>
      </w:r>
      <w:r w:rsidR="00EF3D6B" w:rsidRPr="00FB1646">
        <w:rPr>
          <w:rFonts w:eastAsia="Times New Roman" w:cs="Arial"/>
          <w:szCs w:val="20"/>
          <w:lang w:eastAsia="de-DE"/>
        </w:rPr>
        <w:t>ptimistisch.“</w:t>
      </w:r>
      <w:r w:rsidR="00CF7737" w:rsidRPr="00FB1646">
        <w:rPr>
          <w:rFonts w:eastAsia="Times New Roman" w:cs="Arial"/>
          <w:szCs w:val="20"/>
          <w:lang w:eastAsia="de-DE"/>
        </w:rPr>
        <w:t xml:space="preserve"> </w:t>
      </w:r>
      <w:r w:rsidR="00A818D4" w:rsidRPr="00FB1646">
        <w:rPr>
          <w:rFonts w:eastAsia="Times New Roman" w:cs="Arial"/>
          <w:szCs w:val="20"/>
          <w:lang w:eastAsia="de-DE"/>
        </w:rPr>
        <w:t xml:space="preserve">Aussteller können sich </w:t>
      </w:r>
      <w:r w:rsidR="00AD04CF" w:rsidRPr="00FB1646">
        <w:rPr>
          <w:rFonts w:eastAsia="Times New Roman" w:cs="Arial"/>
          <w:szCs w:val="20"/>
          <w:lang w:eastAsia="de-DE"/>
        </w:rPr>
        <w:t xml:space="preserve">mit ihrer Anmeldung </w:t>
      </w:r>
      <w:r w:rsidR="00A818D4" w:rsidRPr="00FB1646">
        <w:rPr>
          <w:rFonts w:eastAsia="Times New Roman" w:cs="Arial"/>
          <w:szCs w:val="20"/>
          <w:lang w:eastAsia="de-DE"/>
        </w:rPr>
        <w:t>n</w:t>
      </w:r>
      <w:r w:rsidR="00CF7737" w:rsidRPr="00FB1646">
        <w:rPr>
          <w:rFonts w:eastAsia="Times New Roman" w:cs="Arial"/>
          <w:szCs w:val="20"/>
          <w:lang w:eastAsia="de-DE"/>
        </w:rPr>
        <w:t xml:space="preserve">och bis 18. April 2024 attraktive Frühbucherkonditionen sichern. </w:t>
      </w:r>
    </w:p>
    <w:p w14:paraId="722E6DEB" w14:textId="77777777" w:rsidR="00970A93" w:rsidRDefault="00970A93" w:rsidP="001F18F8">
      <w:pPr>
        <w:jc w:val="both"/>
        <w:rPr>
          <w:rFonts w:eastAsia="Times New Roman" w:cs="Arial"/>
          <w:b/>
          <w:szCs w:val="20"/>
          <w:lang w:eastAsia="de-DE"/>
        </w:rPr>
      </w:pPr>
    </w:p>
    <w:p w14:paraId="041DB719" w14:textId="77777777" w:rsidR="00FB1646" w:rsidRDefault="00FB1646" w:rsidP="001F18F8">
      <w:pPr>
        <w:jc w:val="both"/>
        <w:rPr>
          <w:rFonts w:eastAsia="Times New Roman" w:cs="Arial"/>
          <w:b/>
          <w:szCs w:val="20"/>
          <w:lang w:eastAsia="de-DE"/>
        </w:rPr>
      </w:pPr>
    </w:p>
    <w:p w14:paraId="15EA5373" w14:textId="77777777" w:rsidR="00FB1646" w:rsidRDefault="00FB1646" w:rsidP="001F18F8">
      <w:pPr>
        <w:jc w:val="both"/>
        <w:rPr>
          <w:rFonts w:eastAsia="Times New Roman" w:cs="Arial"/>
          <w:b/>
          <w:szCs w:val="20"/>
          <w:lang w:eastAsia="de-DE"/>
        </w:rPr>
      </w:pPr>
    </w:p>
    <w:p w14:paraId="294369DD" w14:textId="0305F08F" w:rsidR="0038322E" w:rsidRDefault="00115A4A" w:rsidP="001F18F8">
      <w:pPr>
        <w:jc w:val="both"/>
        <w:rPr>
          <w:rFonts w:eastAsia="Times New Roman" w:cs="Arial"/>
          <w:b/>
          <w:szCs w:val="20"/>
          <w:lang w:eastAsia="de-DE"/>
        </w:rPr>
      </w:pPr>
      <w:r>
        <w:rPr>
          <w:rFonts w:eastAsia="Times New Roman" w:cs="Arial"/>
          <w:b/>
          <w:szCs w:val="20"/>
          <w:lang w:eastAsia="de-DE"/>
        </w:rPr>
        <w:lastRenderedPageBreak/>
        <w:t>B</w:t>
      </w:r>
      <w:r w:rsidR="00A777E5" w:rsidRPr="00A777E5">
        <w:rPr>
          <w:rFonts w:eastAsia="Times New Roman" w:cs="Arial"/>
          <w:b/>
          <w:szCs w:val="20"/>
          <w:lang w:eastAsia="de-DE"/>
        </w:rPr>
        <w:t xml:space="preserve">ewährtes </w:t>
      </w:r>
      <w:r w:rsidR="00A777E5">
        <w:rPr>
          <w:rFonts w:eastAsia="Times New Roman" w:cs="Arial"/>
          <w:b/>
          <w:szCs w:val="20"/>
          <w:lang w:eastAsia="de-DE"/>
        </w:rPr>
        <w:t>Messek</w:t>
      </w:r>
      <w:r w:rsidR="00A777E5" w:rsidRPr="00A777E5">
        <w:rPr>
          <w:rFonts w:eastAsia="Times New Roman" w:cs="Arial"/>
          <w:b/>
          <w:szCs w:val="20"/>
          <w:lang w:eastAsia="de-DE"/>
        </w:rPr>
        <w:t xml:space="preserve">onzept </w:t>
      </w:r>
      <w:r>
        <w:rPr>
          <w:rFonts w:eastAsia="Times New Roman" w:cs="Arial"/>
          <w:b/>
          <w:szCs w:val="20"/>
          <w:lang w:eastAsia="de-DE"/>
        </w:rPr>
        <w:t xml:space="preserve">der GGS </w:t>
      </w:r>
      <w:r w:rsidR="00A777E5" w:rsidRPr="00A777E5">
        <w:rPr>
          <w:rFonts w:eastAsia="Times New Roman" w:cs="Arial"/>
          <w:b/>
          <w:szCs w:val="20"/>
          <w:lang w:eastAsia="de-DE"/>
        </w:rPr>
        <w:t>wird fortgeführt</w:t>
      </w:r>
    </w:p>
    <w:p w14:paraId="6E840921" w14:textId="77777777" w:rsidR="0038322E" w:rsidRDefault="0038322E" w:rsidP="001F18F8">
      <w:pPr>
        <w:jc w:val="both"/>
        <w:rPr>
          <w:rFonts w:eastAsia="Times New Roman" w:cs="Arial"/>
          <w:b/>
          <w:szCs w:val="20"/>
          <w:lang w:eastAsia="de-DE"/>
        </w:rPr>
      </w:pPr>
    </w:p>
    <w:p w14:paraId="40147515" w14:textId="7A070845" w:rsidR="00873671" w:rsidRDefault="00516FC2" w:rsidP="001F18F8">
      <w:pPr>
        <w:jc w:val="both"/>
        <w:rPr>
          <w:rFonts w:eastAsia="Times New Roman" w:cs="Arial"/>
          <w:szCs w:val="20"/>
          <w:lang w:eastAsia="de-DE"/>
        </w:rPr>
      </w:pPr>
      <w:r>
        <w:rPr>
          <w:bCs/>
        </w:rPr>
        <w:t>D</w:t>
      </w:r>
      <w:r w:rsidR="009171D8">
        <w:rPr>
          <w:bCs/>
        </w:rPr>
        <w:t xml:space="preserve">ie GGS </w:t>
      </w:r>
      <w:r w:rsidR="00F014CF">
        <w:rPr>
          <w:rFonts w:eastAsia="Times New Roman" w:cs="Arial"/>
          <w:szCs w:val="20"/>
          <w:lang w:eastAsia="de-DE"/>
        </w:rPr>
        <w:t xml:space="preserve">verzeichnete </w:t>
      </w:r>
      <w:r w:rsidR="000E156F">
        <w:rPr>
          <w:rFonts w:eastAsia="Times New Roman" w:cs="Arial"/>
          <w:szCs w:val="20"/>
          <w:lang w:eastAsia="de-DE"/>
        </w:rPr>
        <w:t xml:space="preserve">im </w:t>
      </w:r>
      <w:r w:rsidR="00F014CF">
        <w:rPr>
          <w:rFonts w:eastAsia="Times New Roman" w:cs="Arial"/>
          <w:szCs w:val="20"/>
          <w:lang w:eastAsia="de-DE"/>
        </w:rPr>
        <w:t xml:space="preserve">vergangenen </w:t>
      </w:r>
      <w:r w:rsidR="000E156F">
        <w:rPr>
          <w:rFonts w:eastAsia="Times New Roman" w:cs="Arial"/>
          <w:szCs w:val="20"/>
          <w:lang w:eastAsia="de-DE"/>
        </w:rPr>
        <w:t>Jahr einen erfolgreichen Neustart</w:t>
      </w:r>
      <w:r w:rsidR="006F77DE">
        <w:rPr>
          <w:rFonts w:eastAsia="Times New Roman" w:cs="Arial"/>
          <w:szCs w:val="20"/>
          <w:lang w:eastAsia="de-DE"/>
        </w:rPr>
        <w:t xml:space="preserve"> nach der pandemiebedingten Pause in 2020: So empfehlen </w:t>
      </w:r>
      <w:r w:rsidR="00F014CF">
        <w:rPr>
          <w:rFonts w:eastAsia="Times New Roman" w:cs="Arial"/>
          <w:szCs w:val="20"/>
          <w:lang w:eastAsia="de-DE"/>
        </w:rPr>
        <w:t xml:space="preserve">88 Prozent der Aussteller die </w:t>
      </w:r>
      <w:r w:rsidR="009171D8">
        <w:rPr>
          <w:rFonts w:eastAsia="Times New Roman" w:cs="Arial"/>
          <w:szCs w:val="20"/>
          <w:lang w:eastAsia="de-DE"/>
        </w:rPr>
        <w:t>europaweit</w:t>
      </w:r>
      <w:r w:rsidR="009171D8" w:rsidRPr="009171D8">
        <w:rPr>
          <w:rFonts w:eastAsia="Times New Roman" w:cs="Arial"/>
          <w:szCs w:val="20"/>
          <w:lang w:eastAsia="de-DE"/>
        </w:rPr>
        <w:t xml:space="preserve"> einzigartige Branchenplattform für die Gefahrgut- und Gefahrstofflogistik </w:t>
      </w:r>
      <w:r w:rsidR="00F014CF">
        <w:rPr>
          <w:rFonts w:eastAsia="Times New Roman" w:cs="Arial"/>
          <w:szCs w:val="20"/>
          <w:lang w:eastAsia="de-DE"/>
        </w:rPr>
        <w:t>weiter</w:t>
      </w:r>
      <w:r w:rsidR="006F77DE">
        <w:rPr>
          <w:rFonts w:eastAsia="Times New Roman" w:cs="Arial"/>
          <w:szCs w:val="20"/>
          <w:lang w:eastAsia="de-DE"/>
        </w:rPr>
        <w:t xml:space="preserve">. Außerdem bescheinigen </w:t>
      </w:r>
      <w:r w:rsidR="00F014CF">
        <w:rPr>
          <w:rFonts w:eastAsia="Times New Roman" w:cs="Arial"/>
          <w:szCs w:val="20"/>
          <w:lang w:eastAsia="de-DE"/>
        </w:rPr>
        <w:t>85 Prozent der Aussteller den Besuchern eine hohe fachliche Qualifikation</w:t>
      </w:r>
      <w:r w:rsidR="00AE067B">
        <w:rPr>
          <w:rFonts w:eastAsia="Times New Roman" w:cs="Arial"/>
          <w:szCs w:val="20"/>
          <w:lang w:eastAsia="de-DE"/>
        </w:rPr>
        <w:t xml:space="preserve">, </w:t>
      </w:r>
      <w:r w:rsidR="00F014CF">
        <w:rPr>
          <w:rFonts w:eastAsia="Times New Roman" w:cs="Arial"/>
          <w:szCs w:val="20"/>
          <w:lang w:eastAsia="de-DE"/>
        </w:rPr>
        <w:t xml:space="preserve">76 Prozent der Aussteller </w:t>
      </w:r>
      <w:r w:rsidR="006F77DE">
        <w:rPr>
          <w:rFonts w:eastAsia="Times New Roman" w:cs="Arial"/>
          <w:szCs w:val="20"/>
          <w:lang w:eastAsia="de-DE"/>
        </w:rPr>
        <w:t xml:space="preserve">wollen </w:t>
      </w:r>
      <w:r w:rsidR="00F014CF">
        <w:rPr>
          <w:rFonts w:eastAsia="Times New Roman" w:cs="Arial"/>
          <w:szCs w:val="20"/>
          <w:lang w:eastAsia="de-DE"/>
        </w:rPr>
        <w:t>im kommenden Jahr an der GGS erneut teilnehmen.</w:t>
      </w:r>
      <w:r w:rsidR="00A222D6">
        <w:rPr>
          <w:rFonts w:eastAsia="Times New Roman" w:cs="Arial"/>
          <w:szCs w:val="20"/>
          <w:lang w:eastAsia="de-DE"/>
        </w:rPr>
        <w:t xml:space="preserve"> </w:t>
      </w:r>
      <w:r w:rsidR="00361E56">
        <w:rPr>
          <w:rFonts w:eastAsia="Times New Roman" w:cs="Arial"/>
          <w:szCs w:val="20"/>
          <w:lang w:eastAsia="de-DE"/>
        </w:rPr>
        <w:t>D</w:t>
      </w:r>
      <w:r w:rsidR="00A222D6">
        <w:rPr>
          <w:rFonts w:eastAsia="Times New Roman" w:cs="Arial"/>
          <w:szCs w:val="20"/>
          <w:lang w:eastAsia="de-DE"/>
        </w:rPr>
        <w:t xml:space="preserve">ie guten Ergebnisse </w:t>
      </w:r>
      <w:r w:rsidR="00F05511">
        <w:rPr>
          <w:rFonts w:eastAsia="Times New Roman" w:cs="Arial"/>
          <w:szCs w:val="20"/>
          <w:lang w:eastAsia="de-DE"/>
        </w:rPr>
        <w:t xml:space="preserve">der Ausstellerbefragung </w:t>
      </w:r>
      <w:r w:rsidR="00F04E03">
        <w:rPr>
          <w:rFonts w:eastAsia="Times New Roman" w:cs="Arial"/>
          <w:szCs w:val="20"/>
          <w:lang w:eastAsia="de-DE"/>
        </w:rPr>
        <w:t>zeigen</w:t>
      </w:r>
      <w:r w:rsidR="00A222D6">
        <w:rPr>
          <w:rFonts w:eastAsia="Times New Roman" w:cs="Arial"/>
          <w:szCs w:val="20"/>
          <w:lang w:eastAsia="de-DE"/>
        </w:rPr>
        <w:t>, dass sich das</w:t>
      </w:r>
      <w:r w:rsidR="00873671">
        <w:rPr>
          <w:rFonts w:eastAsia="Times New Roman" w:cs="Arial"/>
          <w:szCs w:val="20"/>
          <w:lang w:eastAsia="de-DE"/>
        </w:rPr>
        <w:t xml:space="preserve"> </w:t>
      </w:r>
      <w:r w:rsidR="00A222D6">
        <w:rPr>
          <w:rFonts w:eastAsia="Times New Roman" w:cs="Arial"/>
          <w:szCs w:val="20"/>
          <w:lang w:eastAsia="de-DE"/>
        </w:rPr>
        <w:t>Messe</w:t>
      </w:r>
      <w:r w:rsidR="000415A3">
        <w:rPr>
          <w:rFonts w:eastAsia="Times New Roman" w:cs="Arial"/>
          <w:szCs w:val="20"/>
          <w:lang w:eastAsia="de-DE"/>
        </w:rPr>
        <w:t>konzept</w:t>
      </w:r>
      <w:r w:rsidR="00A222D6">
        <w:rPr>
          <w:rFonts w:eastAsia="Times New Roman" w:cs="Arial"/>
          <w:szCs w:val="20"/>
          <w:lang w:eastAsia="de-DE"/>
        </w:rPr>
        <w:t xml:space="preserve"> bewährt hat</w:t>
      </w:r>
      <w:r w:rsidR="00873671">
        <w:rPr>
          <w:rFonts w:eastAsia="Times New Roman" w:cs="Arial"/>
          <w:szCs w:val="20"/>
          <w:lang w:eastAsia="de-DE"/>
        </w:rPr>
        <w:t xml:space="preserve">: </w:t>
      </w:r>
      <w:r w:rsidR="00F04E03">
        <w:rPr>
          <w:rFonts w:eastAsia="Times New Roman" w:cs="Arial"/>
          <w:szCs w:val="20"/>
          <w:lang w:eastAsia="de-DE"/>
        </w:rPr>
        <w:t xml:space="preserve">Auf </w:t>
      </w:r>
      <w:r w:rsidR="00873671">
        <w:rPr>
          <w:rFonts w:eastAsia="Times New Roman" w:cs="Arial"/>
          <w:szCs w:val="20"/>
          <w:lang w:eastAsia="de-DE"/>
        </w:rPr>
        <w:t xml:space="preserve">der GGS stehen </w:t>
      </w:r>
      <w:r w:rsidR="00873671" w:rsidRPr="00873671">
        <w:rPr>
          <w:rFonts w:eastAsia="Times New Roman" w:cs="Arial"/>
          <w:szCs w:val="20"/>
          <w:lang w:eastAsia="de-DE"/>
        </w:rPr>
        <w:t xml:space="preserve">Lösungen, Produkte </w:t>
      </w:r>
      <w:r w:rsidR="00F04E03">
        <w:rPr>
          <w:rFonts w:eastAsia="Times New Roman" w:cs="Arial"/>
          <w:szCs w:val="20"/>
          <w:lang w:eastAsia="de-DE"/>
        </w:rPr>
        <w:t>und</w:t>
      </w:r>
      <w:r w:rsidR="00873671" w:rsidRPr="00873671">
        <w:rPr>
          <w:rFonts w:eastAsia="Times New Roman" w:cs="Arial"/>
          <w:szCs w:val="20"/>
          <w:lang w:eastAsia="de-DE"/>
        </w:rPr>
        <w:t xml:space="preserve"> Leistungen zum Gefahrguttransport, zur Lagerung, für intralogistische Prozesse von Gefahrstoffen sowie für einen sicheren Umgang mit gefährlichen Gütern </w:t>
      </w:r>
      <w:r w:rsidR="000B5CBA">
        <w:rPr>
          <w:rFonts w:eastAsia="Times New Roman" w:cs="Arial"/>
          <w:szCs w:val="20"/>
          <w:lang w:eastAsia="de-DE"/>
        </w:rPr>
        <w:t>und</w:t>
      </w:r>
      <w:r w:rsidR="00873671" w:rsidRPr="00873671">
        <w:rPr>
          <w:rFonts w:eastAsia="Times New Roman" w:cs="Arial"/>
          <w:szCs w:val="20"/>
          <w:lang w:eastAsia="de-DE"/>
        </w:rPr>
        <w:t xml:space="preserve"> Stoffen</w:t>
      </w:r>
      <w:r w:rsidR="00873671">
        <w:rPr>
          <w:rFonts w:eastAsia="Times New Roman" w:cs="Arial"/>
          <w:szCs w:val="20"/>
          <w:lang w:eastAsia="de-DE"/>
        </w:rPr>
        <w:t xml:space="preserve"> im </w:t>
      </w:r>
      <w:r w:rsidR="00F04E03">
        <w:rPr>
          <w:rFonts w:eastAsia="Times New Roman" w:cs="Arial"/>
          <w:szCs w:val="20"/>
          <w:lang w:eastAsia="de-DE"/>
        </w:rPr>
        <w:t>Fokus</w:t>
      </w:r>
      <w:r w:rsidR="00873671" w:rsidRPr="00873671">
        <w:rPr>
          <w:rFonts w:eastAsia="Times New Roman" w:cs="Arial"/>
          <w:szCs w:val="20"/>
          <w:lang w:eastAsia="de-DE"/>
        </w:rPr>
        <w:t xml:space="preserve">. Mit ihrem Angebot spricht </w:t>
      </w:r>
      <w:r w:rsidR="00A222D6">
        <w:rPr>
          <w:rFonts w:eastAsia="Times New Roman" w:cs="Arial"/>
          <w:szCs w:val="20"/>
          <w:lang w:eastAsia="de-DE"/>
        </w:rPr>
        <w:t>sie</w:t>
      </w:r>
      <w:r w:rsidR="00873671" w:rsidRPr="00873671">
        <w:rPr>
          <w:rFonts w:eastAsia="Times New Roman" w:cs="Arial"/>
          <w:szCs w:val="20"/>
          <w:lang w:eastAsia="de-DE"/>
        </w:rPr>
        <w:t xml:space="preserve"> </w:t>
      </w:r>
      <w:r w:rsidR="009A7C5C">
        <w:rPr>
          <w:rFonts w:eastAsia="Times New Roman" w:cs="Arial"/>
          <w:szCs w:val="20"/>
          <w:lang w:eastAsia="de-DE"/>
        </w:rPr>
        <w:t xml:space="preserve">sowohl </w:t>
      </w:r>
      <w:r w:rsidR="00873671" w:rsidRPr="00873671">
        <w:rPr>
          <w:rFonts w:eastAsia="Times New Roman" w:cs="Arial"/>
          <w:szCs w:val="20"/>
          <w:lang w:eastAsia="de-DE"/>
        </w:rPr>
        <w:t>Entsche</w:t>
      </w:r>
      <w:r w:rsidR="00B025C8">
        <w:rPr>
          <w:rFonts w:eastAsia="Times New Roman" w:cs="Arial"/>
          <w:szCs w:val="20"/>
          <w:lang w:eastAsia="de-DE"/>
        </w:rPr>
        <w:t>ide</w:t>
      </w:r>
      <w:r w:rsidR="00873671" w:rsidRPr="00873671">
        <w:rPr>
          <w:rFonts w:eastAsia="Times New Roman" w:cs="Arial"/>
          <w:szCs w:val="20"/>
          <w:lang w:eastAsia="de-DE"/>
        </w:rPr>
        <w:t xml:space="preserve">r </w:t>
      </w:r>
      <w:r w:rsidR="00CD57C9">
        <w:rPr>
          <w:rFonts w:eastAsia="Times New Roman" w:cs="Arial"/>
          <w:szCs w:val="20"/>
          <w:lang w:eastAsia="de-DE"/>
        </w:rPr>
        <w:t xml:space="preserve">und </w:t>
      </w:r>
      <w:r w:rsidR="00873671" w:rsidRPr="00873671">
        <w:rPr>
          <w:rFonts w:eastAsia="Times New Roman" w:cs="Arial"/>
          <w:szCs w:val="20"/>
          <w:lang w:eastAsia="de-DE"/>
        </w:rPr>
        <w:t xml:space="preserve">Fachverantwortliche für Transport- und Logistikprozesse </w:t>
      </w:r>
      <w:r w:rsidR="009A7C5C">
        <w:rPr>
          <w:rFonts w:eastAsia="Times New Roman" w:cs="Arial"/>
          <w:szCs w:val="20"/>
          <w:lang w:eastAsia="de-DE"/>
        </w:rPr>
        <w:t>als auch</w:t>
      </w:r>
      <w:r w:rsidR="00A222D6">
        <w:rPr>
          <w:rFonts w:eastAsia="Times New Roman" w:cs="Arial"/>
          <w:szCs w:val="20"/>
          <w:lang w:eastAsia="de-DE"/>
        </w:rPr>
        <w:t xml:space="preserve"> </w:t>
      </w:r>
      <w:r w:rsidR="0060142E">
        <w:rPr>
          <w:rFonts w:eastAsia="Times New Roman" w:cs="Arial"/>
          <w:szCs w:val="20"/>
          <w:lang w:eastAsia="de-DE"/>
        </w:rPr>
        <w:t>die</w:t>
      </w:r>
      <w:r w:rsidR="00106B7E">
        <w:rPr>
          <w:rFonts w:eastAsia="Times New Roman" w:cs="Arial"/>
          <w:szCs w:val="20"/>
          <w:lang w:eastAsia="de-DE"/>
        </w:rPr>
        <w:t xml:space="preserve"> </w:t>
      </w:r>
      <w:r w:rsidR="00873671" w:rsidRPr="00873671">
        <w:rPr>
          <w:rFonts w:eastAsia="Times New Roman" w:cs="Arial"/>
          <w:szCs w:val="20"/>
          <w:lang w:eastAsia="de-DE"/>
        </w:rPr>
        <w:t>Schutz- und Sicherheitsbeauftragte</w:t>
      </w:r>
      <w:r w:rsidR="00106B7E">
        <w:rPr>
          <w:rFonts w:eastAsia="Times New Roman" w:cs="Arial"/>
          <w:szCs w:val="20"/>
          <w:lang w:eastAsia="de-DE"/>
        </w:rPr>
        <w:t>n</w:t>
      </w:r>
      <w:r w:rsidR="00873671" w:rsidRPr="00873671">
        <w:rPr>
          <w:rFonts w:eastAsia="Times New Roman" w:cs="Arial"/>
          <w:szCs w:val="20"/>
          <w:lang w:eastAsia="de-DE"/>
        </w:rPr>
        <w:t xml:space="preserve"> an.</w:t>
      </w:r>
      <w:r w:rsidR="005E7FC1">
        <w:rPr>
          <w:rFonts w:eastAsia="Times New Roman" w:cs="Arial"/>
          <w:szCs w:val="20"/>
          <w:lang w:eastAsia="de-DE"/>
        </w:rPr>
        <w:t xml:space="preserve">  </w:t>
      </w:r>
    </w:p>
    <w:p w14:paraId="50E21E32" w14:textId="0DAD4606" w:rsidR="00466800" w:rsidRDefault="00466800" w:rsidP="001F18F8">
      <w:pPr>
        <w:jc w:val="both"/>
        <w:rPr>
          <w:rFonts w:eastAsia="Times New Roman" w:cs="Arial"/>
          <w:szCs w:val="20"/>
          <w:lang w:eastAsia="de-DE"/>
        </w:rPr>
      </w:pPr>
    </w:p>
    <w:p w14:paraId="4B641032" w14:textId="5D9F64B7" w:rsidR="00466800" w:rsidRPr="00F05511" w:rsidRDefault="003934E8" w:rsidP="001F18F8">
      <w:pPr>
        <w:jc w:val="both"/>
        <w:rPr>
          <w:rFonts w:eastAsia="Times New Roman" w:cs="Arial"/>
          <w:szCs w:val="20"/>
          <w:lang w:eastAsia="de-DE"/>
        </w:rPr>
      </w:pPr>
      <w:r>
        <w:rPr>
          <w:rFonts w:eastAsia="Times New Roman" w:cs="Arial"/>
          <w:szCs w:val="20"/>
          <w:lang w:eastAsia="de-DE"/>
        </w:rPr>
        <w:t xml:space="preserve">Die </w:t>
      </w:r>
      <w:r w:rsidR="00D30FEB" w:rsidRPr="00F05511">
        <w:rPr>
          <w:rFonts w:eastAsia="Times New Roman" w:cs="Arial"/>
          <w:szCs w:val="20"/>
          <w:lang w:eastAsia="de-DE"/>
        </w:rPr>
        <w:t>Zusammenarbeit mit dem</w:t>
      </w:r>
      <w:r w:rsidR="00466800" w:rsidRPr="00F05511">
        <w:rPr>
          <w:rFonts w:eastAsia="Times New Roman" w:cs="Arial"/>
          <w:szCs w:val="20"/>
          <w:lang w:eastAsia="de-DE"/>
        </w:rPr>
        <w:t xml:space="preserve"> Gefahrgutverband Deutschland (GGVD)</w:t>
      </w:r>
      <w:r w:rsidR="00F05511" w:rsidRPr="00F05511">
        <w:rPr>
          <w:rFonts w:eastAsia="Times New Roman" w:cs="Arial"/>
          <w:szCs w:val="20"/>
          <w:lang w:eastAsia="de-DE"/>
        </w:rPr>
        <w:t xml:space="preserve"> wird </w:t>
      </w:r>
      <w:r>
        <w:rPr>
          <w:rFonts w:eastAsia="Times New Roman" w:cs="Arial"/>
          <w:szCs w:val="20"/>
          <w:lang w:eastAsia="de-DE"/>
        </w:rPr>
        <w:t xml:space="preserve">ebenfalls </w:t>
      </w:r>
      <w:r w:rsidR="00F05511" w:rsidRPr="00F05511">
        <w:rPr>
          <w:rFonts w:eastAsia="Times New Roman" w:cs="Arial"/>
          <w:szCs w:val="20"/>
          <w:lang w:eastAsia="de-DE"/>
        </w:rPr>
        <w:t xml:space="preserve">fortgeführt: </w:t>
      </w:r>
      <w:r w:rsidR="00F05511">
        <w:rPr>
          <w:rFonts w:eastAsia="Times New Roman" w:cs="Arial"/>
          <w:szCs w:val="20"/>
          <w:lang w:eastAsia="de-DE"/>
        </w:rPr>
        <w:t>So übernimmt d</w:t>
      </w:r>
      <w:r w:rsidR="00F05511" w:rsidRPr="00F05511">
        <w:rPr>
          <w:rFonts w:eastAsia="Times New Roman" w:cs="Arial"/>
          <w:szCs w:val="20"/>
          <w:lang w:eastAsia="de-DE"/>
        </w:rPr>
        <w:t>er GGVD weiterhin die ideelle Trägerschaft der GGS und u</w:t>
      </w:r>
      <w:r w:rsidR="00466800" w:rsidRPr="00F05511">
        <w:rPr>
          <w:rFonts w:eastAsia="Times New Roman" w:cs="Arial"/>
          <w:szCs w:val="20"/>
          <w:lang w:eastAsia="de-DE"/>
        </w:rPr>
        <w:t>nterstützt bei der Gestaltung des begleitenden, praxisorientierten Fachprogramms.</w:t>
      </w:r>
    </w:p>
    <w:p w14:paraId="31FF652E" w14:textId="2DD97087" w:rsidR="0038322E" w:rsidRDefault="0038322E" w:rsidP="001F18F8">
      <w:pPr>
        <w:jc w:val="both"/>
        <w:rPr>
          <w:rFonts w:eastAsia="Times New Roman" w:cs="Arial"/>
          <w:szCs w:val="20"/>
          <w:lang w:eastAsia="de-DE"/>
        </w:rPr>
      </w:pPr>
    </w:p>
    <w:p w14:paraId="71AE9C28" w14:textId="2644D703" w:rsidR="0038322E" w:rsidRPr="001C5733" w:rsidRDefault="0038322E" w:rsidP="0038322E">
      <w:pPr>
        <w:jc w:val="both"/>
        <w:rPr>
          <w:rFonts w:eastAsia="Times New Roman" w:cs="Arial"/>
          <w:b/>
          <w:szCs w:val="20"/>
          <w:lang w:eastAsia="de-DE"/>
        </w:rPr>
      </w:pPr>
      <w:r w:rsidRPr="001C5733">
        <w:rPr>
          <w:rFonts w:eastAsia="Times New Roman" w:cs="Arial"/>
          <w:b/>
          <w:szCs w:val="20"/>
          <w:lang w:eastAsia="de-DE"/>
        </w:rPr>
        <w:t>Fuel &amp; Gas Logistics</w:t>
      </w:r>
      <w:r w:rsidR="001C5733" w:rsidRPr="001C5733">
        <w:rPr>
          <w:rFonts w:eastAsia="Times New Roman" w:cs="Arial"/>
          <w:b/>
          <w:szCs w:val="20"/>
          <w:lang w:eastAsia="de-DE"/>
        </w:rPr>
        <w:t xml:space="preserve"> geht in Leipzig </w:t>
      </w:r>
      <w:r w:rsidR="008C7329">
        <w:rPr>
          <w:rFonts w:eastAsia="Times New Roman" w:cs="Arial"/>
          <w:b/>
          <w:szCs w:val="20"/>
          <w:lang w:eastAsia="de-DE"/>
        </w:rPr>
        <w:t xml:space="preserve">neu </w:t>
      </w:r>
      <w:r w:rsidR="001C5733" w:rsidRPr="001C5733">
        <w:rPr>
          <w:rFonts w:eastAsia="Times New Roman" w:cs="Arial"/>
          <w:b/>
          <w:szCs w:val="20"/>
          <w:lang w:eastAsia="de-DE"/>
        </w:rPr>
        <w:t>an den Start</w:t>
      </w:r>
    </w:p>
    <w:p w14:paraId="51050BAF" w14:textId="77777777" w:rsidR="0038322E" w:rsidRPr="001C5733" w:rsidRDefault="0038322E" w:rsidP="0038322E">
      <w:pPr>
        <w:jc w:val="both"/>
        <w:rPr>
          <w:rFonts w:eastAsia="Times New Roman" w:cs="Arial"/>
          <w:b/>
          <w:szCs w:val="20"/>
          <w:lang w:eastAsia="de-DE"/>
        </w:rPr>
      </w:pPr>
    </w:p>
    <w:p w14:paraId="208D724A" w14:textId="1A0926BF" w:rsidR="00306520" w:rsidRPr="00FB1646" w:rsidRDefault="00884748" w:rsidP="00FB1646">
      <w:pPr>
        <w:pStyle w:val="Kommentartext"/>
        <w:jc w:val="both"/>
        <w:rPr>
          <w:rFonts w:eastAsia="Times New Roman" w:cs="Arial"/>
          <w:sz w:val="22"/>
          <w:lang w:eastAsia="de-DE"/>
        </w:rPr>
      </w:pPr>
      <w:r w:rsidRPr="00FB1646">
        <w:rPr>
          <w:rFonts w:eastAsia="Times New Roman" w:cs="Arial"/>
          <w:sz w:val="22"/>
          <w:lang w:eastAsia="de-DE"/>
        </w:rPr>
        <w:t xml:space="preserve">Zeitgleich zur GGS geht ab dem </w:t>
      </w:r>
      <w:r w:rsidR="002B508B" w:rsidRPr="00FB1646">
        <w:rPr>
          <w:rFonts w:eastAsia="Times New Roman" w:cs="Arial"/>
          <w:sz w:val="22"/>
          <w:lang w:eastAsia="de-DE"/>
        </w:rPr>
        <w:t>kommend</w:t>
      </w:r>
      <w:r w:rsidRPr="00FB1646">
        <w:rPr>
          <w:rFonts w:eastAsia="Times New Roman" w:cs="Arial"/>
          <w:sz w:val="22"/>
          <w:lang w:eastAsia="de-DE"/>
        </w:rPr>
        <w:t>en Jahr d</w:t>
      </w:r>
      <w:r w:rsidR="00306520" w:rsidRPr="00FB1646">
        <w:rPr>
          <w:rFonts w:eastAsia="Times New Roman" w:cs="Arial"/>
          <w:sz w:val="22"/>
          <w:lang w:eastAsia="de-DE"/>
        </w:rPr>
        <w:t xml:space="preserve">ie Fuel &amp; Gas Logistics </w:t>
      </w:r>
      <w:r w:rsidRPr="00FB1646">
        <w:rPr>
          <w:rFonts w:eastAsia="Times New Roman" w:cs="Arial"/>
          <w:sz w:val="22"/>
          <w:lang w:eastAsia="de-DE"/>
        </w:rPr>
        <w:t>auf de</w:t>
      </w:r>
      <w:r w:rsidR="00323A47" w:rsidRPr="00FB1646">
        <w:rPr>
          <w:rFonts w:eastAsia="Times New Roman" w:cs="Arial"/>
          <w:sz w:val="22"/>
          <w:lang w:eastAsia="de-DE"/>
        </w:rPr>
        <w:t>r</w:t>
      </w:r>
      <w:r w:rsidRPr="00FB1646">
        <w:rPr>
          <w:rFonts w:eastAsia="Times New Roman" w:cs="Arial"/>
          <w:sz w:val="22"/>
          <w:lang w:eastAsia="de-DE"/>
        </w:rPr>
        <w:t xml:space="preserve"> </w:t>
      </w:r>
      <w:r w:rsidR="00323A47" w:rsidRPr="00FB1646">
        <w:rPr>
          <w:rFonts w:eastAsia="Times New Roman" w:cs="Arial"/>
          <w:sz w:val="22"/>
          <w:lang w:eastAsia="de-DE"/>
        </w:rPr>
        <w:t>L</w:t>
      </w:r>
      <w:r w:rsidR="001C40B6" w:rsidRPr="00FB1646">
        <w:rPr>
          <w:rFonts w:eastAsia="Times New Roman" w:cs="Arial"/>
          <w:sz w:val="22"/>
          <w:lang w:eastAsia="de-DE"/>
        </w:rPr>
        <w:t>eipzig</w:t>
      </w:r>
      <w:r w:rsidR="00323A47" w:rsidRPr="00FB1646">
        <w:rPr>
          <w:rFonts w:eastAsia="Times New Roman" w:cs="Arial"/>
          <w:sz w:val="22"/>
          <w:lang w:eastAsia="de-DE"/>
        </w:rPr>
        <w:t>er Messe</w:t>
      </w:r>
      <w:r w:rsidR="001C40B6" w:rsidRPr="00FB1646">
        <w:rPr>
          <w:rFonts w:eastAsia="Times New Roman" w:cs="Arial"/>
          <w:sz w:val="22"/>
          <w:lang w:eastAsia="de-DE"/>
        </w:rPr>
        <w:t xml:space="preserve"> </w:t>
      </w:r>
      <w:r w:rsidRPr="00FB1646">
        <w:rPr>
          <w:rFonts w:eastAsia="Times New Roman" w:cs="Arial"/>
          <w:sz w:val="22"/>
          <w:lang w:eastAsia="de-DE"/>
        </w:rPr>
        <w:t xml:space="preserve">an den Start. Die </w:t>
      </w:r>
      <w:r w:rsidR="001C40B6" w:rsidRPr="00FB1646">
        <w:rPr>
          <w:rFonts w:eastAsia="Times New Roman" w:cs="Arial"/>
          <w:sz w:val="22"/>
          <w:lang w:eastAsia="de-DE"/>
        </w:rPr>
        <w:t>neue</w:t>
      </w:r>
      <w:r w:rsidR="00323A47" w:rsidRPr="00FB1646">
        <w:rPr>
          <w:rFonts w:eastAsia="Times New Roman" w:cs="Arial"/>
          <w:sz w:val="22"/>
          <w:lang w:eastAsia="de-DE"/>
        </w:rPr>
        <w:t xml:space="preserve"> </w:t>
      </w:r>
      <w:r w:rsidR="001C40B6" w:rsidRPr="00FB1646">
        <w:rPr>
          <w:rFonts w:eastAsia="Times New Roman" w:cs="Arial"/>
          <w:sz w:val="22"/>
          <w:lang w:eastAsia="de-DE"/>
        </w:rPr>
        <w:t>Fachmesse</w:t>
      </w:r>
      <w:r w:rsidR="00323A47" w:rsidRPr="00FB1646">
        <w:rPr>
          <w:rFonts w:eastAsia="Times New Roman" w:cs="Arial"/>
          <w:sz w:val="22"/>
          <w:lang w:eastAsia="de-DE"/>
        </w:rPr>
        <w:t xml:space="preserve"> –</w:t>
      </w:r>
      <w:r w:rsidR="001C40B6" w:rsidRPr="00FB1646">
        <w:rPr>
          <w:rFonts w:eastAsia="Times New Roman" w:cs="Arial"/>
          <w:sz w:val="22"/>
          <w:lang w:eastAsia="de-DE"/>
        </w:rPr>
        <w:t xml:space="preserve"> eine</w:t>
      </w:r>
      <w:r w:rsidR="00323A47" w:rsidRPr="00FB1646">
        <w:rPr>
          <w:rFonts w:eastAsia="Times New Roman" w:cs="Arial"/>
          <w:sz w:val="22"/>
          <w:lang w:eastAsia="de-DE"/>
        </w:rPr>
        <w:t xml:space="preserve"> </w:t>
      </w:r>
      <w:r w:rsidR="001C40B6" w:rsidRPr="00FB1646">
        <w:rPr>
          <w:rFonts w:eastAsia="Times New Roman" w:cs="Arial"/>
          <w:sz w:val="22"/>
          <w:lang w:eastAsia="de-DE"/>
        </w:rPr>
        <w:t xml:space="preserve">Weiterentwicklung der bis 2018 in Kassel durchgeführten expo PetroTrans – </w:t>
      </w:r>
      <w:r w:rsidR="00306520" w:rsidRPr="00FB1646">
        <w:rPr>
          <w:rFonts w:eastAsia="Times New Roman" w:cs="Arial"/>
          <w:sz w:val="22"/>
          <w:lang w:eastAsia="de-DE"/>
        </w:rPr>
        <w:t xml:space="preserve">bildet die </w:t>
      </w:r>
      <w:r w:rsidR="00323A47" w:rsidRPr="00FB1646">
        <w:rPr>
          <w:rFonts w:eastAsia="Times New Roman" w:cs="Arial"/>
          <w:sz w:val="22"/>
          <w:lang w:eastAsia="de-DE"/>
        </w:rPr>
        <w:t>komplet</w:t>
      </w:r>
      <w:r w:rsidR="00306520" w:rsidRPr="00FB1646">
        <w:rPr>
          <w:rFonts w:eastAsia="Times New Roman" w:cs="Arial"/>
          <w:sz w:val="22"/>
          <w:lang w:eastAsia="de-DE"/>
        </w:rPr>
        <w:t xml:space="preserve">te Logistikkette rund um den Transport, </w:t>
      </w:r>
      <w:r w:rsidR="00323A47" w:rsidRPr="00FB1646">
        <w:rPr>
          <w:rFonts w:eastAsia="Times New Roman" w:cs="Arial"/>
          <w:sz w:val="22"/>
          <w:lang w:eastAsia="de-DE"/>
        </w:rPr>
        <w:t xml:space="preserve">den </w:t>
      </w:r>
      <w:r w:rsidR="00306520" w:rsidRPr="00FB1646">
        <w:rPr>
          <w:rFonts w:eastAsia="Times New Roman" w:cs="Arial"/>
          <w:sz w:val="22"/>
          <w:lang w:eastAsia="de-DE"/>
        </w:rPr>
        <w:t xml:space="preserve">Umschlag, die Lagerung und den Handel von fossilen, erneuerbaren </w:t>
      </w:r>
      <w:r w:rsidR="00D007BD">
        <w:rPr>
          <w:rFonts w:eastAsia="Times New Roman" w:cs="Arial"/>
          <w:sz w:val="22"/>
          <w:lang w:eastAsia="de-DE"/>
        </w:rPr>
        <w:t>sowie</w:t>
      </w:r>
      <w:r w:rsidR="00306520" w:rsidRPr="00FB1646">
        <w:rPr>
          <w:rFonts w:eastAsia="Times New Roman" w:cs="Arial"/>
          <w:sz w:val="22"/>
          <w:lang w:eastAsia="de-DE"/>
        </w:rPr>
        <w:t xml:space="preserve"> synthetischen Energieträgern</w:t>
      </w:r>
      <w:r w:rsidR="00323A47" w:rsidRPr="00FB1646">
        <w:rPr>
          <w:rFonts w:eastAsia="Times New Roman" w:cs="Arial"/>
          <w:sz w:val="22"/>
          <w:lang w:eastAsia="de-DE"/>
        </w:rPr>
        <w:t xml:space="preserve">, </w:t>
      </w:r>
      <w:r w:rsidR="00106B7E" w:rsidRPr="00FB1646">
        <w:rPr>
          <w:rFonts w:eastAsia="Times New Roman" w:cs="Arial"/>
          <w:sz w:val="22"/>
          <w:lang w:eastAsia="de-DE"/>
        </w:rPr>
        <w:t xml:space="preserve">von </w:t>
      </w:r>
      <w:r w:rsidR="00306520" w:rsidRPr="00FB1646">
        <w:rPr>
          <w:rFonts w:eastAsia="Times New Roman" w:cs="Arial"/>
          <w:sz w:val="22"/>
          <w:lang w:eastAsia="de-DE"/>
        </w:rPr>
        <w:t xml:space="preserve">Schmierstoffen </w:t>
      </w:r>
      <w:r w:rsidR="002B508B" w:rsidRPr="00FB1646">
        <w:rPr>
          <w:rFonts w:eastAsia="Times New Roman" w:cs="Arial"/>
          <w:sz w:val="22"/>
          <w:lang w:eastAsia="de-DE"/>
        </w:rPr>
        <w:t>und</w:t>
      </w:r>
      <w:r w:rsidR="00306520" w:rsidRPr="00FB1646">
        <w:rPr>
          <w:rFonts w:eastAsia="Times New Roman" w:cs="Arial"/>
          <w:sz w:val="22"/>
          <w:lang w:eastAsia="de-DE"/>
        </w:rPr>
        <w:t xml:space="preserve"> Technischen Gasen ab. </w:t>
      </w:r>
      <w:r w:rsidR="00C73262" w:rsidRPr="00FB1646">
        <w:rPr>
          <w:rFonts w:eastAsia="Times New Roman" w:cs="Arial"/>
          <w:sz w:val="22"/>
          <w:lang w:eastAsia="de-DE"/>
        </w:rPr>
        <w:t>D</w:t>
      </w:r>
      <w:r w:rsidR="0010611D" w:rsidRPr="00FB1646">
        <w:rPr>
          <w:rFonts w:eastAsia="Times New Roman" w:cs="Arial"/>
          <w:sz w:val="22"/>
          <w:lang w:eastAsia="de-DE"/>
        </w:rPr>
        <w:t xml:space="preserve">abei greift die </w:t>
      </w:r>
      <w:r w:rsidR="00C73262" w:rsidRPr="00FB1646">
        <w:rPr>
          <w:rFonts w:eastAsia="Times New Roman" w:cs="Arial"/>
          <w:sz w:val="22"/>
          <w:lang w:eastAsia="de-DE"/>
        </w:rPr>
        <w:t xml:space="preserve">Fuel &amp; Gas Logistics die </w:t>
      </w:r>
      <w:r w:rsidR="002014A5" w:rsidRPr="00FB1646">
        <w:rPr>
          <w:rFonts w:eastAsia="Times New Roman" w:cs="Arial"/>
          <w:sz w:val="22"/>
          <w:lang w:eastAsia="de-DE"/>
        </w:rPr>
        <w:t xml:space="preserve">Entwicklungen im Energie- und Brennstoffhandel zu einer breiteren Produktpalette auf und trägt der </w:t>
      </w:r>
      <w:r w:rsidR="007963B0" w:rsidRPr="00FB1646">
        <w:rPr>
          <w:rFonts w:eastAsia="Times New Roman" w:cs="Arial"/>
          <w:sz w:val="22"/>
          <w:lang w:eastAsia="de-DE"/>
        </w:rPr>
        <w:t>zunehmenden</w:t>
      </w:r>
      <w:r w:rsidR="002014A5" w:rsidRPr="00FB1646">
        <w:rPr>
          <w:rFonts w:eastAsia="Times New Roman" w:cs="Arial"/>
          <w:sz w:val="22"/>
          <w:lang w:eastAsia="de-DE"/>
        </w:rPr>
        <w:t xml:space="preserve"> </w:t>
      </w:r>
      <w:r w:rsidR="007963B0" w:rsidRPr="00FB1646">
        <w:rPr>
          <w:rFonts w:eastAsia="Times New Roman" w:cs="Arial"/>
          <w:sz w:val="22"/>
          <w:lang w:eastAsia="de-DE"/>
        </w:rPr>
        <w:t>Bedeutung</w:t>
      </w:r>
      <w:r w:rsidR="002014A5" w:rsidRPr="00FB1646">
        <w:rPr>
          <w:rFonts w:eastAsia="Times New Roman" w:cs="Arial"/>
          <w:sz w:val="22"/>
          <w:lang w:eastAsia="de-DE"/>
        </w:rPr>
        <w:t xml:space="preserve"> erneuerbarer sowie synthetischer Brenn- und Kraftstoffe im Rahmen der Energiewende Rechnung</w:t>
      </w:r>
      <w:r w:rsidR="007963B0" w:rsidRPr="00FB1646">
        <w:rPr>
          <w:rFonts w:eastAsia="Times New Roman" w:cs="Arial"/>
          <w:sz w:val="22"/>
          <w:lang w:eastAsia="de-DE"/>
        </w:rPr>
        <w:t xml:space="preserve">. </w:t>
      </w:r>
      <w:r w:rsidR="00106B7E" w:rsidRPr="00FB1646">
        <w:rPr>
          <w:rFonts w:eastAsia="Times New Roman" w:cs="Arial"/>
          <w:sz w:val="22"/>
          <w:lang w:eastAsia="de-DE"/>
        </w:rPr>
        <w:t>W</w:t>
      </w:r>
      <w:r w:rsidR="007963B0" w:rsidRPr="00FB1646">
        <w:rPr>
          <w:rFonts w:eastAsia="Times New Roman" w:cs="Arial"/>
          <w:sz w:val="22"/>
          <w:lang w:eastAsia="de-DE"/>
        </w:rPr>
        <w:t>eitere wichtige Alleinstellungsmerkmal</w:t>
      </w:r>
      <w:r w:rsidR="00106B7E" w:rsidRPr="00FB1646">
        <w:rPr>
          <w:rFonts w:eastAsia="Times New Roman" w:cs="Arial"/>
          <w:sz w:val="22"/>
          <w:lang w:eastAsia="de-DE"/>
        </w:rPr>
        <w:t>e</w:t>
      </w:r>
      <w:r w:rsidR="007963B0" w:rsidRPr="00FB1646">
        <w:rPr>
          <w:rFonts w:eastAsia="Times New Roman" w:cs="Arial"/>
          <w:sz w:val="22"/>
          <w:lang w:eastAsia="de-DE"/>
        </w:rPr>
        <w:t xml:space="preserve"> der </w:t>
      </w:r>
      <w:r w:rsidR="00D007BD">
        <w:rPr>
          <w:rFonts w:eastAsia="Times New Roman" w:cs="Arial"/>
          <w:sz w:val="22"/>
          <w:lang w:eastAsia="de-DE"/>
        </w:rPr>
        <w:t xml:space="preserve">neuen </w:t>
      </w:r>
      <w:r w:rsidR="00457B1A">
        <w:rPr>
          <w:rFonts w:eastAsia="Times New Roman" w:cs="Arial"/>
          <w:sz w:val="22"/>
          <w:lang w:eastAsia="de-DE"/>
        </w:rPr>
        <w:t>Fachmesse</w:t>
      </w:r>
      <w:r w:rsidR="007963B0" w:rsidRPr="00FB1646">
        <w:rPr>
          <w:rFonts w:eastAsia="Times New Roman" w:cs="Arial"/>
          <w:sz w:val="22"/>
          <w:lang w:eastAsia="de-DE"/>
        </w:rPr>
        <w:t xml:space="preserve"> </w:t>
      </w:r>
      <w:r w:rsidR="00106B7E" w:rsidRPr="00FB1646">
        <w:rPr>
          <w:rFonts w:eastAsia="Times New Roman" w:cs="Arial"/>
          <w:sz w:val="22"/>
          <w:lang w:eastAsia="de-DE"/>
        </w:rPr>
        <w:t xml:space="preserve">sind die Thematisierung von flüssigen, festen </w:t>
      </w:r>
      <w:r w:rsidR="00D007BD">
        <w:rPr>
          <w:rFonts w:eastAsia="Times New Roman" w:cs="Arial"/>
          <w:sz w:val="22"/>
          <w:lang w:eastAsia="de-DE"/>
        </w:rPr>
        <w:t>und</w:t>
      </w:r>
      <w:r w:rsidR="00106B7E" w:rsidRPr="00FB1646">
        <w:rPr>
          <w:rFonts w:eastAsia="Times New Roman" w:cs="Arial"/>
          <w:sz w:val="22"/>
          <w:lang w:eastAsia="de-DE"/>
        </w:rPr>
        <w:t xml:space="preserve"> gasförmigen Stoffen </w:t>
      </w:r>
      <w:r w:rsidR="00D007BD">
        <w:rPr>
          <w:rFonts w:eastAsia="Times New Roman" w:cs="Arial"/>
          <w:sz w:val="22"/>
          <w:lang w:eastAsia="de-DE"/>
        </w:rPr>
        <w:t>sowie</w:t>
      </w:r>
      <w:r w:rsidR="00106B7E" w:rsidRPr="00FB1646">
        <w:rPr>
          <w:rFonts w:eastAsia="Times New Roman" w:cs="Arial"/>
          <w:sz w:val="22"/>
          <w:lang w:eastAsia="de-DE"/>
        </w:rPr>
        <w:t xml:space="preserve"> die verkehrsträgerübergreifende Einbeziehung von Straße, Schiene und Wasserweg</w:t>
      </w:r>
      <w:r w:rsidR="007963B0" w:rsidRPr="00FB1646">
        <w:rPr>
          <w:rFonts w:eastAsia="Times New Roman" w:cs="Arial"/>
          <w:sz w:val="22"/>
          <w:lang w:eastAsia="de-DE"/>
        </w:rPr>
        <w:t xml:space="preserve">. </w:t>
      </w:r>
    </w:p>
    <w:p w14:paraId="547049ED" w14:textId="72D0DC1E" w:rsidR="00EB5E31" w:rsidRDefault="00EB5E31" w:rsidP="00306520">
      <w:pPr>
        <w:jc w:val="both"/>
        <w:rPr>
          <w:rFonts w:eastAsia="Times New Roman" w:cs="Arial"/>
          <w:szCs w:val="20"/>
          <w:lang w:eastAsia="de-DE"/>
        </w:rPr>
      </w:pPr>
    </w:p>
    <w:p w14:paraId="18AF9DF0" w14:textId="54621D44" w:rsidR="00FB1646" w:rsidRPr="00FB1646" w:rsidRDefault="00D84C25" w:rsidP="001F18F8">
      <w:pPr>
        <w:jc w:val="both"/>
        <w:rPr>
          <w:b/>
          <w:bCs/>
        </w:rPr>
      </w:pPr>
      <w:r w:rsidRPr="00FB3A28">
        <w:rPr>
          <w:b/>
          <w:bCs/>
        </w:rPr>
        <w:t xml:space="preserve">Modernes Messegelände </w:t>
      </w:r>
      <w:r w:rsidR="00FB3A28" w:rsidRPr="00FB3A28">
        <w:rPr>
          <w:b/>
          <w:bCs/>
        </w:rPr>
        <w:t>mit flexibler und großzügiger Infrastruktur</w:t>
      </w:r>
    </w:p>
    <w:p w14:paraId="62931EA4" w14:textId="77777777" w:rsidR="00FB1646" w:rsidRDefault="00FB1646" w:rsidP="001F18F8">
      <w:pPr>
        <w:jc w:val="both"/>
        <w:rPr>
          <w:bCs/>
        </w:rPr>
      </w:pPr>
    </w:p>
    <w:p w14:paraId="44241E51" w14:textId="244ABF21" w:rsidR="00DC5FED" w:rsidRDefault="004A1776" w:rsidP="001F18F8">
      <w:pPr>
        <w:jc w:val="both"/>
        <w:rPr>
          <w:bCs/>
        </w:rPr>
      </w:pPr>
      <w:r>
        <w:rPr>
          <w:bCs/>
        </w:rPr>
        <w:t>D</w:t>
      </w:r>
      <w:r w:rsidR="00DC5FED" w:rsidRPr="00DC5FED">
        <w:rPr>
          <w:bCs/>
        </w:rPr>
        <w:t xml:space="preserve">as moderne Messegelände in Leipzig </w:t>
      </w:r>
      <w:r>
        <w:rPr>
          <w:bCs/>
        </w:rPr>
        <w:t xml:space="preserve">hält für die </w:t>
      </w:r>
      <w:r w:rsidR="00F04E03">
        <w:rPr>
          <w:bCs/>
        </w:rPr>
        <w:t xml:space="preserve">Aussteller </w:t>
      </w:r>
      <w:r w:rsidR="00106B7E">
        <w:rPr>
          <w:bCs/>
        </w:rPr>
        <w:t xml:space="preserve">beider Fachmessen </w:t>
      </w:r>
      <w:r w:rsidR="00DC5FED" w:rsidRPr="00DC5FED">
        <w:rPr>
          <w:bCs/>
        </w:rPr>
        <w:t xml:space="preserve">eine </w:t>
      </w:r>
      <w:r w:rsidR="00003561">
        <w:rPr>
          <w:bCs/>
        </w:rPr>
        <w:t xml:space="preserve">flexible sowie </w:t>
      </w:r>
      <w:r w:rsidR="00DC5FED" w:rsidRPr="00DC5FED">
        <w:rPr>
          <w:bCs/>
        </w:rPr>
        <w:t>großzügige Infrastruktur mit ebenerdig befahrbaren Hallen</w:t>
      </w:r>
      <w:r>
        <w:rPr>
          <w:bCs/>
        </w:rPr>
        <w:t xml:space="preserve"> bereit.</w:t>
      </w:r>
      <w:r w:rsidR="00F04E03">
        <w:rPr>
          <w:bCs/>
        </w:rPr>
        <w:t xml:space="preserve"> </w:t>
      </w:r>
      <w:r w:rsidR="00003561">
        <w:rPr>
          <w:bCs/>
        </w:rPr>
        <w:t>Darüber hinaus ermöglichen d</w:t>
      </w:r>
      <w:r w:rsidR="00DC5FED" w:rsidRPr="00DC5FED">
        <w:rPr>
          <w:bCs/>
        </w:rPr>
        <w:t xml:space="preserve">ie </w:t>
      </w:r>
      <w:r>
        <w:rPr>
          <w:bCs/>
        </w:rPr>
        <w:t xml:space="preserve">seit Jahren </w:t>
      </w:r>
      <w:r w:rsidR="00DC5FED" w:rsidRPr="00DC5FED">
        <w:rPr>
          <w:bCs/>
        </w:rPr>
        <w:t xml:space="preserve">erfolgreich erprobten Logistikkonzepte der Leipziger Messe einen unkomplizierten Auf- und Abbau der Messestände sowie eine technisch-organisatorisch reibungslose </w:t>
      </w:r>
      <w:r w:rsidR="003E494F">
        <w:rPr>
          <w:bCs/>
        </w:rPr>
        <w:t>D</w:t>
      </w:r>
      <w:r w:rsidR="00DC5FED" w:rsidRPr="00DC5FED">
        <w:rPr>
          <w:bCs/>
        </w:rPr>
        <w:t>urchführung.</w:t>
      </w:r>
    </w:p>
    <w:p w14:paraId="68976978" w14:textId="77777777" w:rsidR="00F13A38" w:rsidRDefault="00F13A38" w:rsidP="001F18F8">
      <w:pPr>
        <w:jc w:val="both"/>
        <w:rPr>
          <w:bCs/>
        </w:rPr>
      </w:pPr>
    </w:p>
    <w:p w14:paraId="649A704B" w14:textId="4D71D26B" w:rsidR="00CF7737" w:rsidRPr="00CF7737" w:rsidRDefault="007963B0" w:rsidP="001F18F8">
      <w:pPr>
        <w:jc w:val="both"/>
        <w:rPr>
          <w:b/>
          <w:bCs/>
        </w:rPr>
      </w:pPr>
      <w:r>
        <w:rPr>
          <w:b/>
          <w:bCs/>
        </w:rPr>
        <w:t>Vorteil für Fachbesucher: e</w:t>
      </w:r>
      <w:r w:rsidR="00CF7737" w:rsidRPr="00CF7737">
        <w:rPr>
          <w:b/>
          <w:bCs/>
        </w:rPr>
        <w:t>in Ticket</w:t>
      </w:r>
      <w:r>
        <w:rPr>
          <w:b/>
          <w:bCs/>
        </w:rPr>
        <w:t xml:space="preserve"> kaufen</w:t>
      </w:r>
      <w:r w:rsidR="00CF7737" w:rsidRPr="00CF7737">
        <w:rPr>
          <w:b/>
          <w:bCs/>
        </w:rPr>
        <w:t>, zwei Messen</w:t>
      </w:r>
      <w:r>
        <w:rPr>
          <w:b/>
          <w:bCs/>
        </w:rPr>
        <w:t xml:space="preserve"> besuchen</w:t>
      </w:r>
    </w:p>
    <w:p w14:paraId="3EC07E18" w14:textId="79B23BA0" w:rsidR="00CF7737" w:rsidRDefault="00CF7737" w:rsidP="001F18F8">
      <w:pPr>
        <w:jc w:val="both"/>
        <w:rPr>
          <w:bCs/>
        </w:rPr>
      </w:pPr>
    </w:p>
    <w:p w14:paraId="45A67252" w14:textId="3AB10EEA" w:rsidR="00CF7737" w:rsidRDefault="009D07D0" w:rsidP="001F18F8">
      <w:pPr>
        <w:jc w:val="both"/>
        <w:rPr>
          <w:bCs/>
        </w:rPr>
      </w:pPr>
      <w:r>
        <w:rPr>
          <w:bCs/>
        </w:rPr>
        <w:t>Auch für die Fachbesucher bietet der neue, leistungsstarke Messeverbund zahlreiche Synergien und Mehrwerte.</w:t>
      </w:r>
      <w:r w:rsidR="00726D96">
        <w:rPr>
          <w:bCs/>
        </w:rPr>
        <w:t xml:space="preserve"> Ein Beispiel dafür: A</w:t>
      </w:r>
      <w:r>
        <w:rPr>
          <w:bCs/>
        </w:rPr>
        <w:t xml:space="preserve">lle Tickets </w:t>
      </w:r>
      <w:r w:rsidR="00726D96">
        <w:rPr>
          <w:bCs/>
        </w:rPr>
        <w:t xml:space="preserve">berechtigen </w:t>
      </w:r>
      <w:r>
        <w:rPr>
          <w:bCs/>
        </w:rPr>
        <w:t xml:space="preserve">zum Besuch beider Fachmessen. </w:t>
      </w:r>
      <w:r w:rsidR="00850440">
        <w:rPr>
          <w:bCs/>
        </w:rPr>
        <w:t>So können d</w:t>
      </w:r>
      <w:r w:rsidR="0063553F">
        <w:rPr>
          <w:bCs/>
        </w:rPr>
        <w:t xml:space="preserve">ie Besucher </w:t>
      </w:r>
      <w:r w:rsidR="002A04D4" w:rsidRPr="0063553F">
        <w:rPr>
          <w:bCs/>
        </w:rPr>
        <w:t xml:space="preserve">sowohl </w:t>
      </w:r>
      <w:r w:rsidR="0063553F" w:rsidRPr="0063553F">
        <w:rPr>
          <w:bCs/>
        </w:rPr>
        <w:t xml:space="preserve">auf die Produktneuheiten der Aussteller der GGS als auch </w:t>
      </w:r>
      <w:r w:rsidR="0063553F">
        <w:rPr>
          <w:bCs/>
        </w:rPr>
        <w:t xml:space="preserve">auf die aktuellen Innovationen </w:t>
      </w:r>
      <w:r w:rsidR="0063553F" w:rsidRPr="0063553F">
        <w:rPr>
          <w:bCs/>
        </w:rPr>
        <w:t xml:space="preserve">der Aussteller der Fuel &amp; </w:t>
      </w:r>
      <w:r w:rsidR="0063553F" w:rsidRPr="0063553F">
        <w:rPr>
          <w:bCs/>
        </w:rPr>
        <w:lastRenderedPageBreak/>
        <w:t>Gas Logistics gespannt sein</w:t>
      </w:r>
      <w:r w:rsidR="00726D96" w:rsidRPr="0063553F">
        <w:rPr>
          <w:bCs/>
        </w:rPr>
        <w:t>.</w:t>
      </w:r>
      <w:r w:rsidR="00B315B8">
        <w:rPr>
          <w:bCs/>
        </w:rPr>
        <w:t xml:space="preserve"> Ebenso wird das vielfältige</w:t>
      </w:r>
      <w:r w:rsidR="00D84C25">
        <w:rPr>
          <w:bCs/>
        </w:rPr>
        <w:t>, praxisnahe</w:t>
      </w:r>
      <w:r w:rsidR="00B315B8">
        <w:rPr>
          <w:bCs/>
        </w:rPr>
        <w:t xml:space="preserve"> Fachprogramm übergreifende Angebote und Beiträge beinhalten.</w:t>
      </w:r>
    </w:p>
    <w:p w14:paraId="0874C53E" w14:textId="0118B9EA" w:rsidR="00E46DC2" w:rsidRPr="00306520" w:rsidRDefault="00E46DC2" w:rsidP="00E46DC2">
      <w:pPr>
        <w:jc w:val="both"/>
        <w:rPr>
          <w:rFonts w:eastAsia="Times New Roman" w:cs="Arial"/>
          <w:b/>
          <w:szCs w:val="20"/>
          <w:lang w:eastAsia="de-DE"/>
        </w:rPr>
      </w:pPr>
    </w:p>
    <w:p w14:paraId="1932A923" w14:textId="3B09DCEC" w:rsidR="00302AE8" w:rsidRPr="003C4D11" w:rsidRDefault="00302AE8" w:rsidP="00302AE8">
      <w:pPr>
        <w:jc w:val="both"/>
        <w:rPr>
          <w:b/>
          <w:bCs/>
          <w:sz w:val="20"/>
          <w:szCs w:val="20"/>
        </w:rPr>
      </w:pPr>
      <w:r w:rsidRPr="003C4D11">
        <w:rPr>
          <w:b/>
          <w:bCs/>
          <w:sz w:val="20"/>
          <w:szCs w:val="20"/>
        </w:rPr>
        <w:t>Über die GGS – Fachmesse Gefahrgut // Gefahrstoff</w:t>
      </w:r>
      <w:r w:rsidR="003C4D11" w:rsidRPr="003C4D11">
        <w:rPr>
          <w:b/>
          <w:bCs/>
          <w:sz w:val="20"/>
          <w:szCs w:val="20"/>
        </w:rPr>
        <w:t xml:space="preserve"> </w:t>
      </w:r>
      <w:r w:rsidR="00B315B8">
        <w:rPr>
          <w:b/>
          <w:bCs/>
          <w:sz w:val="20"/>
          <w:szCs w:val="20"/>
        </w:rPr>
        <w:t>und die</w:t>
      </w:r>
      <w:r w:rsidR="003C4D11" w:rsidRPr="003C4D11">
        <w:rPr>
          <w:b/>
          <w:bCs/>
          <w:sz w:val="20"/>
          <w:szCs w:val="20"/>
        </w:rPr>
        <w:t xml:space="preserve"> Fuel &amp; Gas Logistics</w:t>
      </w:r>
    </w:p>
    <w:p w14:paraId="4F68C361" w14:textId="39CBB667" w:rsidR="00AF7C79" w:rsidRDefault="00302AE8" w:rsidP="00302AE8">
      <w:pPr>
        <w:jc w:val="both"/>
        <w:rPr>
          <w:bCs/>
          <w:sz w:val="20"/>
          <w:szCs w:val="20"/>
        </w:rPr>
      </w:pPr>
      <w:r w:rsidRPr="00A86922">
        <w:rPr>
          <w:bCs/>
          <w:sz w:val="20"/>
          <w:szCs w:val="20"/>
        </w:rPr>
        <w:t xml:space="preserve">Mit der GGS hat die Leipziger Messe für Anbieter und 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w:t>
      </w:r>
      <w:r w:rsidR="00A86922" w:rsidRPr="00A86922">
        <w:rPr>
          <w:bCs/>
          <w:sz w:val="20"/>
          <w:szCs w:val="20"/>
        </w:rPr>
        <w:t>Die Fuel &amp; Gas Logistics ist die internationale Fachmesse für die Logistik von Energieträgern, Schmierstoffen und Technischen Gasen.</w:t>
      </w:r>
      <w:r w:rsidR="00A86922" w:rsidRPr="00A86922">
        <w:t xml:space="preserve"> </w:t>
      </w:r>
      <w:r w:rsidR="00A86922" w:rsidRPr="00A86922">
        <w:rPr>
          <w:bCs/>
          <w:sz w:val="20"/>
          <w:szCs w:val="20"/>
        </w:rPr>
        <w:t xml:space="preserve">Mit der Darstellung der gesamten Logistikkette, der Einbeziehung aller Verkehrsträger </w:t>
      </w:r>
      <w:r w:rsidR="00795045">
        <w:rPr>
          <w:bCs/>
          <w:sz w:val="20"/>
          <w:szCs w:val="20"/>
        </w:rPr>
        <w:t>sowie</w:t>
      </w:r>
      <w:r w:rsidR="00A86922" w:rsidRPr="00A86922">
        <w:rPr>
          <w:bCs/>
          <w:sz w:val="20"/>
          <w:szCs w:val="20"/>
        </w:rPr>
        <w:t xml:space="preserve"> der stofflich offenen Thematisierung fossiler, synthetischer </w:t>
      </w:r>
      <w:r w:rsidR="00F716C4">
        <w:rPr>
          <w:bCs/>
          <w:sz w:val="20"/>
          <w:szCs w:val="20"/>
        </w:rPr>
        <w:t>und</w:t>
      </w:r>
      <w:r w:rsidR="00A86922" w:rsidRPr="00A86922">
        <w:rPr>
          <w:bCs/>
          <w:sz w:val="20"/>
          <w:szCs w:val="20"/>
        </w:rPr>
        <w:t xml:space="preserve"> erneuerbarer Energieträger besitzt die Fachmesse </w:t>
      </w:r>
      <w:r w:rsidR="00807B45">
        <w:rPr>
          <w:bCs/>
          <w:sz w:val="20"/>
          <w:szCs w:val="20"/>
        </w:rPr>
        <w:t>viel</w:t>
      </w:r>
      <w:r w:rsidR="00A86922" w:rsidRPr="00A86922">
        <w:rPr>
          <w:bCs/>
          <w:sz w:val="20"/>
          <w:szCs w:val="20"/>
        </w:rPr>
        <w:t>e Alleinstellungsmerkmale und bietet Raum für innovative Entwicklungen im Zuge der Energiewende</w:t>
      </w:r>
      <w:r w:rsidR="00621D73">
        <w:rPr>
          <w:bCs/>
          <w:sz w:val="20"/>
          <w:szCs w:val="20"/>
        </w:rPr>
        <w:t xml:space="preserve">. </w:t>
      </w:r>
      <w:r w:rsidR="00AF7C79">
        <w:rPr>
          <w:bCs/>
          <w:sz w:val="20"/>
          <w:szCs w:val="20"/>
        </w:rPr>
        <w:t xml:space="preserve">GGS sowie Fuel &amp; Gas Logistics </w:t>
      </w:r>
      <w:r w:rsidR="0035012A">
        <w:rPr>
          <w:bCs/>
          <w:sz w:val="20"/>
          <w:szCs w:val="20"/>
        </w:rPr>
        <w:t xml:space="preserve">werden </w:t>
      </w:r>
      <w:r w:rsidR="00AF7C79">
        <w:rPr>
          <w:bCs/>
          <w:sz w:val="20"/>
          <w:szCs w:val="20"/>
        </w:rPr>
        <w:t xml:space="preserve">als Messeverbund </w:t>
      </w:r>
      <w:r w:rsidR="00AF7C79" w:rsidRPr="00AF7C79">
        <w:rPr>
          <w:bCs/>
          <w:sz w:val="20"/>
          <w:szCs w:val="20"/>
        </w:rPr>
        <w:t>im geraden Zwei-Jahres-Rhythmus</w:t>
      </w:r>
      <w:r w:rsidR="00AF7C79">
        <w:rPr>
          <w:bCs/>
          <w:sz w:val="20"/>
          <w:szCs w:val="20"/>
        </w:rPr>
        <w:t xml:space="preserve"> auf der Leipziger Messe</w:t>
      </w:r>
      <w:r w:rsidR="00AF7C79" w:rsidRPr="00AF7C79">
        <w:rPr>
          <w:bCs/>
          <w:sz w:val="20"/>
          <w:szCs w:val="20"/>
        </w:rPr>
        <w:t xml:space="preserve"> </w:t>
      </w:r>
      <w:r w:rsidR="00AF7C79">
        <w:rPr>
          <w:bCs/>
          <w:sz w:val="20"/>
          <w:szCs w:val="20"/>
        </w:rPr>
        <w:t xml:space="preserve">durchgeführt. </w:t>
      </w:r>
      <w:r w:rsidR="00AF7C79" w:rsidRPr="00AF7C79">
        <w:rPr>
          <w:bCs/>
          <w:sz w:val="20"/>
          <w:szCs w:val="20"/>
        </w:rPr>
        <w:t xml:space="preserve">Die </w:t>
      </w:r>
      <w:r w:rsidR="00AF7C79">
        <w:rPr>
          <w:bCs/>
          <w:sz w:val="20"/>
          <w:szCs w:val="20"/>
        </w:rPr>
        <w:t>nächste</w:t>
      </w:r>
      <w:r w:rsidR="00795045">
        <w:rPr>
          <w:bCs/>
          <w:sz w:val="20"/>
          <w:szCs w:val="20"/>
        </w:rPr>
        <w:t xml:space="preserve"> A</w:t>
      </w:r>
      <w:r w:rsidR="00AF7C79" w:rsidRPr="00AF7C79">
        <w:rPr>
          <w:bCs/>
          <w:sz w:val="20"/>
          <w:szCs w:val="20"/>
        </w:rPr>
        <w:t xml:space="preserve">usgabe </w:t>
      </w:r>
      <w:r w:rsidR="00795045">
        <w:rPr>
          <w:bCs/>
          <w:sz w:val="20"/>
          <w:szCs w:val="20"/>
        </w:rPr>
        <w:t xml:space="preserve">der beiden Fachmessen </w:t>
      </w:r>
      <w:r w:rsidR="00AF7C79">
        <w:rPr>
          <w:bCs/>
          <w:sz w:val="20"/>
          <w:szCs w:val="20"/>
        </w:rPr>
        <w:t xml:space="preserve">findet </w:t>
      </w:r>
      <w:r w:rsidR="00AF7C79" w:rsidRPr="00AF7C79">
        <w:rPr>
          <w:bCs/>
          <w:sz w:val="20"/>
          <w:szCs w:val="20"/>
        </w:rPr>
        <w:t xml:space="preserve">vom 22. bis 24. Oktober 2024 </w:t>
      </w:r>
      <w:r w:rsidR="00AF7C79">
        <w:rPr>
          <w:bCs/>
          <w:sz w:val="20"/>
          <w:szCs w:val="20"/>
        </w:rPr>
        <w:t>statt</w:t>
      </w:r>
      <w:r w:rsidR="00AF7C79" w:rsidRPr="00AF7C79">
        <w:rPr>
          <w:bCs/>
          <w:sz w:val="20"/>
          <w:szCs w:val="20"/>
        </w:rPr>
        <w:t xml:space="preserve">. </w:t>
      </w:r>
      <w:r w:rsidR="00AF7C79">
        <w:rPr>
          <w:bCs/>
          <w:sz w:val="20"/>
          <w:szCs w:val="20"/>
        </w:rPr>
        <w:t xml:space="preserve"> </w:t>
      </w:r>
    </w:p>
    <w:p w14:paraId="6B5A3098" w14:textId="77777777" w:rsidR="00045CA3" w:rsidRDefault="00045CA3">
      <w:pPr>
        <w:pStyle w:val="WW-VorformatierterText11"/>
        <w:widowControl/>
        <w:suppressAutoHyphens w:val="0"/>
        <w:spacing w:line="240" w:lineRule="auto"/>
        <w:jc w:val="both"/>
        <w:rPr>
          <w:sz w:val="20"/>
          <w:szCs w:val="20"/>
        </w:rPr>
      </w:pPr>
    </w:p>
    <w:p w14:paraId="7E0716E6" w14:textId="77777777" w:rsidR="00045CA3" w:rsidRDefault="008E6232">
      <w:pPr>
        <w:jc w:val="both"/>
        <w:rPr>
          <w:b/>
          <w:bCs/>
          <w:sz w:val="20"/>
          <w:szCs w:val="20"/>
        </w:rPr>
      </w:pPr>
      <w:r>
        <w:rPr>
          <w:b/>
          <w:bCs/>
          <w:sz w:val="20"/>
          <w:szCs w:val="20"/>
        </w:rPr>
        <w:t>Über die Leipziger Messe</w:t>
      </w:r>
    </w:p>
    <w:p w14:paraId="7106741B" w14:textId="77777777" w:rsidR="00045CA3" w:rsidRDefault="008E6232">
      <w:pPr>
        <w:pStyle w:val="WW-VorformatierterText11"/>
        <w:widowControl/>
        <w:suppressAutoHyphens w:val="0"/>
        <w:spacing w:line="240" w:lineRule="auto"/>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1FA12812" w14:textId="77777777" w:rsidR="00045CA3" w:rsidRDefault="00045CA3">
      <w:pPr>
        <w:pStyle w:val="WW-VorformatierterText11"/>
        <w:widowControl/>
        <w:suppressAutoHyphens w:val="0"/>
        <w:spacing w:line="240" w:lineRule="auto"/>
        <w:jc w:val="both"/>
        <w:rPr>
          <w:sz w:val="20"/>
          <w:szCs w:val="20"/>
          <w:shd w:val="clear" w:color="auto" w:fill="FFFF00"/>
        </w:rPr>
      </w:pPr>
    </w:p>
    <w:p w14:paraId="722F133F" w14:textId="77777777" w:rsidR="00302AE8" w:rsidRPr="00B4152F" w:rsidRDefault="00302AE8" w:rsidP="00302AE8">
      <w:pPr>
        <w:rPr>
          <w:rFonts w:cs="Arial"/>
          <w:b/>
          <w:bCs/>
          <w:sz w:val="20"/>
          <w:szCs w:val="20"/>
        </w:rPr>
      </w:pPr>
      <w:r w:rsidRPr="00B4152F">
        <w:rPr>
          <w:rFonts w:cs="Arial"/>
          <w:b/>
          <w:bCs/>
          <w:sz w:val="20"/>
          <w:szCs w:val="20"/>
        </w:rPr>
        <w:t xml:space="preserve">Ansprechpartner für die Presse                                  Ansprechpartner für Aussteller  </w:t>
      </w:r>
    </w:p>
    <w:p w14:paraId="130252FF" w14:textId="77777777" w:rsidR="00302AE8" w:rsidRPr="00B4152F" w:rsidRDefault="00302AE8" w:rsidP="00302AE8">
      <w:pPr>
        <w:rPr>
          <w:rFonts w:cs="Arial"/>
          <w:sz w:val="20"/>
          <w:szCs w:val="20"/>
        </w:rPr>
      </w:pPr>
      <w:r w:rsidRPr="00B4152F">
        <w:rPr>
          <w:rFonts w:cs="Arial"/>
          <w:sz w:val="20"/>
          <w:szCs w:val="20"/>
        </w:rPr>
        <w:t>Christian Heinz                                                               Matthias Kober</w:t>
      </w:r>
    </w:p>
    <w:p w14:paraId="5B36C4E5" w14:textId="77777777" w:rsidR="00302AE8" w:rsidRPr="00B4152F" w:rsidRDefault="00302AE8" w:rsidP="00302AE8">
      <w:pPr>
        <w:rPr>
          <w:rFonts w:cs="Arial"/>
          <w:sz w:val="20"/>
          <w:szCs w:val="20"/>
        </w:rPr>
      </w:pPr>
      <w:r w:rsidRPr="00B4152F">
        <w:rPr>
          <w:rFonts w:cs="Arial"/>
          <w:sz w:val="20"/>
          <w:szCs w:val="20"/>
        </w:rPr>
        <w:t>Pressesprecher</w:t>
      </w:r>
      <w:r w:rsidRPr="00B4152F">
        <w:rPr>
          <w:rFonts w:cs="Arial"/>
          <w:sz w:val="20"/>
          <w:szCs w:val="20"/>
        </w:rPr>
        <w:tab/>
      </w:r>
      <w:r w:rsidRPr="00B4152F">
        <w:rPr>
          <w:rFonts w:cs="Arial"/>
          <w:sz w:val="20"/>
          <w:szCs w:val="20"/>
        </w:rPr>
        <w:tab/>
      </w:r>
      <w:r w:rsidRPr="00B4152F">
        <w:rPr>
          <w:rFonts w:cs="Arial"/>
          <w:sz w:val="20"/>
          <w:szCs w:val="20"/>
        </w:rPr>
        <w:tab/>
      </w:r>
      <w:r w:rsidRPr="00B4152F">
        <w:rPr>
          <w:rFonts w:cs="Arial"/>
          <w:sz w:val="20"/>
          <w:szCs w:val="20"/>
        </w:rPr>
        <w:tab/>
      </w:r>
      <w:r w:rsidRPr="00B4152F">
        <w:rPr>
          <w:rFonts w:cs="Arial"/>
          <w:sz w:val="20"/>
          <w:szCs w:val="20"/>
        </w:rPr>
        <w:tab/>
        <w:t xml:space="preserve">           Projektdirektor</w:t>
      </w:r>
    </w:p>
    <w:p w14:paraId="5F2C713D" w14:textId="77777777" w:rsidR="00302AE8" w:rsidRPr="00B4152F" w:rsidRDefault="00302AE8" w:rsidP="00302AE8">
      <w:pPr>
        <w:rPr>
          <w:rFonts w:cs="Arial"/>
          <w:sz w:val="20"/>
          <w:szCs w:val="20"/>
        </w:rPr>
      </w:pPr>
      <w:r w:rsidRPr="00B4152F">
        <w:rPr>
          <w:rFonts w:cs="Arial"/>
          <w:sz w:val="20"/>
          <w:szCs w:val="20"/>
        </w:rPr>
        <w:t xml:space="preserve">Telefon: +49 341 678-6514                                            Telefon: +49 341 678-8661 </w:t>
      </w:r>
    </w:p>
    <w:p w14:paraId="47010827" w14:textId="77777777" w:rsidR="00302AE8" w:rsidRPr="00B4152F" w:rsidRDefault="00302AE8" w:rsidP="00302AE8">
      <w:pPr>
        <w:rPr>
          <w:rFonts w:cs="Arial"/>
          <w:sz w:val="20"/>
          <w:szCs w:val="20"/>
        </w:rPr>
      </w:pPr>
      <w:r w:rsidRPr="00B4152F">
        <w:rPr>
          <w:rFonts w:cs="Arial"/>
          <w:sz w:val="20"/>
          <w:szCs w:val="20"/>
        </w:rPr>
        <w:t>E-Mail: c.heinz@leipziger-messe.de                              E-Mail: m.kober@leipziger-messe.de</w:t>
      </w:r>
    </w:p>
    <w:p w14:paraId="60F0DB12" w14:textId="77777777" w:rsidR="00045CA3" w:rsidRDefault="00045CA3">
      <w:pPr>
        <w:rPr>
          <w:b/>
          <w:bCs/>
          <w:sz w:val="20"/>
          <w:szCs w:val="20"/>
        </w:rPr>
      </w:pPr>
    </w:p>
    <w:p w14:paraId="131130F6" w14:textId="77777777" w:rsidR="00045CA3" w:rsidRDefault="008E6232">
      <w:pPr>
        <w:rPr>
          <w:b/>
          <w:bCs/>
          <w:sz w:val="20"/>
          <w:szCs w:val="20"/>
        </w:rPr>
      </w:pPr>
      <w:r>
        <w:rPr>
          <w:b/>
          <w:bCs/>
          <w:sz w:val="20"/>
          <w:szCs w:val="20"/>
        </w:rPr>
        <w:t>Im Internet</w:t>
      </w:r>
    </w:p>
    <w:p w14:paraId="6391D884" w14:textId="77777777" w:rsidR="00302AE8" w:rsidRPr="00B4152F" w:rsidRDefault="00302AE8" w:rsidP="00302AE8">
      <w:pPr>
        <w:rPr>
          <w:rFonts w:cs="Arial"/>
          <w:sz w:val="20"/>
          <w:szCs w:val="20"/>
        </w:rPr>
      </w:pPr>
      <w:r w:rsidRPr="00B4152F">
        <w:rPr>
          <w:rFonts w:cs="Arial"/>
          <w:sz w:val="20"/>
          <w:szCs w:val="20"/>
        </w:rPr>
        <w:t>http</w:t>
      </w:r>
      <w:r>
        <w:rPr>
          <w:rFonts w:cs="Arial"/>
          <w:sz w:val="20"/>
          <w:szCs w:val="20"/>
        </w:rPr>
        <w:t>s</w:t>
      </w:r>
      <w:r w:rsidRPr="00B4152F">
        <w:rPr>
          <w:rFonts w:cs="Arial"/>
          <w:sz w:val="20"/>
          <w:szCs w:val="20"/>
        </w:rPr>
        <w:t>://www.ggs-messe.de</w:t>
      </w:r>
    </w:p>
    <w:p w14:paraId="159004AB" w14:textId="77777777" w:rsidR="00045CA3" w:rsidRDefault="00AC4A2E" w:rsidP="00EB6766">
      <w:pPr>
        <w:rPr>
          <w:sz w:val="20"/>
          <w:szCs w:val="20"/>
        </w:rPr>
      </w:pPr>
      <w:r w:rsidRPr="00AC4A2E">
        <w:rPr>
          <w:sz w:val="20"/>
          <w:szCs w:val="20"/>
        </w:rPr>
        <w:t xml:space="preserve">https://www.fuel-gas-logistics.de </w:t>
      </w:r>
    </w:p>
    <w:p w14:paraId="510FC98B" w14:textId="77777777" w:rsidR="00045CA3" w:rsidRDefault="008E6232">
      <w:pPr>
        <w:rPr>
          <w:sz w:val="20"/>
          <w:szCs w:val="20"/>
        </w:rPr>
      </w:pPr>
      <w:r>
        <w:rPr>
          <w:sz w:val="20"/>
          <w:szCs w:val="20"/>
        </w:rPr>
        <w:t xml:space="preserve">https://www.leipziger-messe.de </w:t>
      </w:r>
    </w:p>
    <w:p w14:paraId="3CE1FA29" w14:textId="77777777" w:rsidR="00045CA3" w:rsidRDefault="00045CA3"/>
    <w:sectPr w:rsidR="00045CA3">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FAB99" w14:textId="77777777" w:rsidR="00005997" w:rsidRDefault="00005997">
      <w:r>
        <w:separator/>
      </w:r>
    </w:p>
  </w:endnote>
  <w:endnote w:type="continuationSeparator" w:id="0">
    <w:p w14:paraId="01DCC4C4" w14:textId="77777777" w:rsidR="00005997" w:rsidRDefault="0000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1E4F" w14:textId="77777777" w:rsidR="00045CA3" w:rsidRDefault="00045CA3">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A88F" w14:textId="77777777" w:rsidR="00005997" w:rsidRDefault="00005997">
      <w:r>
        <w:separator/>
      </w:r>
    </w:p>
  </w:footnote>
  <w:footnote w:type="continuationSeparator" w:id="0">
    <w:p w14:paraId="242C54FA" w14:textId="77777777" w:rsidR="00005997" w:rsidRDefault="0000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2841" w14:textId="77777777" w:rsidR="00045CA3" w:rsidRDefault="008E623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2A840AB" wp14:editId="4BC5B623">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42A840A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BF3D" w14:textId="77777777" w:rsidR="00045CA3" w:rsidRDefault="008E6232">
    <w:pPr>
      <w:pStyle w:val="Kopfzeile"/>
      <w:tabs>
        <w:tab w:val="clear" w:pos="9072"/>
        <w:tab w:val="right" w:pos="8194"/>
      </w:tabs>
    </w:pPr>
    <w:r>
      <w:rPr>
        <w:noProof/>
      </w:rPr>
      <w:drawing>
        <wp:anchor distT="152400" distB="152400" distL="152400" distR="152400" simplePos="0" relativeHeight="251657728" behindDoc="1" locked="0" layoutInCell="1" allowOverlap="1" wp14:anchorId="7AE94AA2" wp14:editId="62E11499">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FE01336" wp14:editId="024DF276">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03561"/>
    <w:rsid w:val="00005997"/>
    <w:rsid w:val="0002251F"/>
    <w:rsid w:val="000261BA"/>
    <w:rsid w:val="000316EB"/>
    <w:rsid w:val="00033672"/>
    <w:rsid w:val="000415A3"/>
    <w:rsid w:val="00045CA3"/>
    <w:rsid w:val="00051841"/>
    <w:rsid w:val="00052FCA"/>
    <w:rsid w:val="000542A0"/>
    <w:rsid w:val="00055B96"/>
    <w:rsid w:val="00083A3A"/>
    <w:rsid w:val="000B377F"/>
    <w:rsid w:val="000B5CBA"/>
    <w:rsid w:val="000C2D64"/>
    <w:rsid w:val="000C5FEB"/>
    <w:rsid w:val="000C74EB"/>
    <w:rsid w:val="000D4CCA"/>
    <w:rsid w:val="000D7086"/>
    <w:rsid w:val="000E08EC"/>
    <w:rsid w:val="000E156F"/>
    <w:rsid w:val="000E20E3"/>
    <w:rsid w:val="000E2B92"/>
    <w:rsid w:val="000E6F16"/>
    <w:rsid w:val="000E7C65"/>
    <w:rsid w:val="00104757"/>
    <w:rsid w:val="0010611D"/>
    <w:rsid w:val="001068A7"/>
    <w:rsid w:val="00106B7E"/>
    <w:rsid w:val="00115A4A"/>
    <w:rsid w:val="0012004B"/>
    <w:rsid w:val="001254CB"/>
    <w:rsid w:val="0014149E"/>
    <w:rsid w:val="00165FA4"/>
    <w:rsid w:val="001759C0"/>
    <w:rsid w:val="00190A60"/>
    <w:rsid w:val="00195552"/>
    <w:rsid w:val="001A1EDC"/>
    <w:rsid w:val="001A33BF"/>
    <w:rsid w:val="001A4539"/>
    <w:rsid w:val="001A7CA7"/>
    <w:rsid w:val="001C40B6"/>
    <w:rsid w:val="001C5733"/>
    <w:rsid w:val="001C71D3"/>
    <w:rsid w:val="001D25F0"/>
    <w:rsid w:val="001D2ED5"/>
    <w:rsid w:val="001F18F8"/>
    <w:rsid w:val="001F5B89"/>
    <w:rsid w:val="001F7CB4"/>
    <w:rsid w:val="002014A5"/>
    <w:rsid w:val="002020A1"/>
    <w:rsid w:val="00203EF4"/>
    <w:rsid w:val="0020639E"/>
    <w:rsid w:val="00216490"/>
    <w:rsid w:val="002224F8"/>
    <w:rsid w:val="002237DC"/>
    <w:rsid w:val="0023670A"/>
    <w:rsid w:val="00237AF8"/>
    <w:rsid w:val="002410A4"/>
    <w:rsid w:val="00242610"/>
    <w:rsid w:val="00243434"/>
    <w:rsid w:val="00243C63"/>
    <w:rsid w:val="0024471D"/>
    <w:rsid w:val="0025310B"/>
    <w:rsid w:val="00262326"/>
    <w:rsid w:val="00267C39"/>
    <w:rsid w:val="00270C25"/>
    <w:rsid w:val="00276D4B"/>
    <w:rsid w:val="00284315"/>
    <w:rsid w:val="0028663C"/>
    <w:rsid w:val="00294BDF"/>
    <w:rsid w:val="002957A0"/>
    <w:rsid w:val="002A04D4"/>
    <w:rsid w:val="002B31C6"/>
    <w:rsid w:val="002B508B"/>
    <w:rsid w:val="002C1069"/>
    <w:rsid w:val="002C35CE"/>
    <w:rsid w:val="002D091E"/>
    <w:rsid w:val="002D0BCD"/>
    <w:rsid w:val="002E005E"/>
    <w:rsid w:val="002E0EAD"/>
    <w:rsid w:val="002E79D8"/>
    <w:rsid w:val="002F5701"/>
    <w:rsid w:val="002F6296"/>
    <w:rsid w:val="00302AE8"/>
    <w:rsid w:val="00306520"/>
    <w:rsid w:val="003068BF"/>
    <w:rsid w:val="003118AD"/>
    <w:rsid w:val="00313983"/>
    <w:rsid w:val="003212FA"/>
    <w:rsid w:val="003213E8"/>
    <w:rsid w:val="00323A47"/>
    <w:rsid w:val="00331DF7"/>
    <w:rsid w:val="00340A42"/>
    <w:rsid w:val="003411BE"/>
    <w:rsid w:val="003440F6"/>
    <w:rsid w:val="0035012A"/>
    <w:rsid w:val="00361CE3"/>
    <w:rsid w:val="00361E56"/>
    <w:rsid w:val="00363D78"/>
    <w:rsid w:val="00373FD8"/>
    <w:rsid w:val="0038322E"/>
    <w:rsid w:val="00391DA6"/>
    <w:rsid w:val="003934E8"/>
    <w:rsid w:val="00394095"/>
    <w:rsid w:val="003B1A6F"/>
    <w:rsid w:val="003C4D11"/>
    <w:rsid w:val="003C6FC5"/>
    <w:rsid w:val="003C7149"/>
    <w:rsid w:val="003D35F0"/>
    <w:rsid w:val="003D73AC"/>
    <w:rsid w:val="003E3B60"/>
    <w:rsid w:val="003E4069"/>
    <w:rsid w:val="003E494F"/>
    <w:rsid w:val="003E5B6D"/>
    <w:rsid w:val="003F6649"/>
    <w:rsid w:val="004010DD"/>
    <w:rsid w:val="00402152"/>
    <w:rsid w:val="0040632F"/>
    <w:rsid w:val="00407C6B"/>
    <w:rsid w:val="004150D0"/>
    <w:rsid w:val="00422666"/>
    <w:rsid w:val="00424DE2"/>
    <w:rsid w:val="0043316B"/>
    <w:rsid w:val="00436277"/>
    <w:rsid w:val="00441C14"/>
    <w:rsid w:val="00441C89"/>
    <w:rsid w:val="00442317"/>
    <w:rsid w:val="004501D1"/>
    <w:rsid w:val="00457B1A"/>
    <w:rsid w:val="0046348A"/>
    <w:rsid w:val="00466800"/>
    <w:rsid w:val="00466990"/>
    <w:rsid w:val="004704BD"/>
    <w:rsid w:val="004726E5"/>
    <w:rsid w:val="00474C59"/>
    <w:rsid w:val="00482386"/>
    <w:rsid w:val="0048799A"/>
    <w:rsid w:val="00493139"/>
    <w:rsid w:val="00494CF5"/>
    <w:rsid w:val="004A1776"/>
    <w:rsid w:val="004A2E85"/>
    <w:rsid w:val="004B371B"/>
    <w:rsid w:val="004C04FA"/>
    <w:rsid w:val="004C1379"/>
    <w:rsid w:val="004C1A9F"/>
    <w:rsid w:val="004C37B0"/>
    <w:rsid w:val="004D6D3E"/>
    <w:rsid w:val="004E19D7"/>
    <w:rsid w:val="004E4F78"/>
    <w:rsid w:val="004F2AA5"/>
    <w:rsid w:val="00501471"/>
    <w:rsid w:val="0050615D"/>
    <w:rsid w:val="005120E8"/>
    <w:rsid w:val="005122E6"/>
    <w:rsid w:val="00516FC2"/>
    <w:rsid w:val="005228B6"/>
    <w:rsid w:val="00546C09"/>
    <w:rsid w:val="00551763"/>
    <w:rsid w:val="005538A5"/>
    <w:rsid w:val="005635D6"/>
    <w:rsid w:val="00564F4E"/>
    <w:rsid w:val="005800A3"/>
    <w:rsid w:val="00582457"/>
    <w:rsid w:val="005836BB"/>
    <w:rsid w:val="00591757"/>
    <w:rsid w:val="00592D08"/>
    <w:rsid w:val="00597F10"/>
    <w:rsid w:val="005A5158"/>
    <w:rsid w:val="005B3A1D"/>
    <w:rsid w:val="005C32CE"/>
    <w:rsid w:val="005E7FC1"/>
    <w:rsid w:val="005F63CD"/>
    <w:rsid w:val="005F706C"/>
    <w:rsid w:val="00600F48"/>
    <w:rsid w:val="0060142E"/>
    <w:rsid w:val="00612433"/>
    <w:rsid w:val="0061335C"/>
    <w:rsid w:val="0061786E"/>
    <w:rsid w:val="00621D73"/>
    <w:rsid w:val="0063553F"/>
    <w:rsid w:val="0064265C"/>
    <w:rsid w:val="00652352"/>
    <w:rsid w:val="0065414A"/>
    <w:rsid w:val="00662350"/>
    <w:rsid w:val="006634FC"/>
    <w:rsid w:val="0067286E"/>
    <w:rsid w:val="00681C8C"/>
    <w:rsid w:val="006861CE"/>
    <w:rsid w:val="006A32B9"/>
    <w:rsid w:val="006A37F0"/>
    <w:rsid w:val="006A7784"/>
    <w:rsid w:val="006B48AE"/>
    <w:rsid w:val="006C0F51"/>
    <w:rsid w:val="006C594A"/>
    <w:rsid w:val="006C7A2E"/>
    <w:rsid w:val="006D0AA4"/>
    <w:rsid w:val="006D1B23"/>
    <w:rsid w:val="006E1BBF"/>
    <w:rsid w:val="006E3F07"/>
    <w:rsid w:val="006E49E7"/>
    <w:rsid w:val="006F045C"/>
    <w:rsid w:val="006F1455"/>
    <w:rsid w:val="006F33D6"/>
    <w:rsid w:val="006F5AD8"/>
    <w:rsid w:val="006F6D47"/>
    <w:rsid w:val="006F77DE"/>
    <w:rsid w:val="00721E56"/>
    <w:rsid w:val="00722261"/>
    <w:rsid w:val="00724EA6"/>
    <w:rsid w:val="007264D3"/>
    <w:rsid w:val="00726D96"/>
    <w:rsid w:val="00733BB6"/>
    <w:rsid w:val="00736413"/>
    <w:rsid w:val="00761573"/>
    <w:rsid w:val="00777BA3"/>
    <w:rsid w:val="007814FF"/>
    <w:rsid w:val="00781957"/>
    <w:rsid w:val="00781C06"/>
    <w:rsid w:val="007916D7"/>
    <w:rsid w:val="00795045"/>
    <w:rsid w:val="007963B0"/>
    <w:rsid w:val="007A563D"/>
    <w:rsid w:val="007B005A"/>
    <w:rsid w:val="007D39A6"/>
    <w:rsid w:val="007D78A6"/>
    <w:rsid w:val="0080158A"/>
    <w:rsid w:val="0080396B"/>
    <w:rsid w:val="008045A4"/>
    <w:rsid w:val="00805755"/>
    <w:rsid w:val="00807B45"/>
    <w:rsid w:val="00815D33"/>
    <w:rsid w:val="00826F84"/>
    <w:rsid w:val="00827990"/>
    <w:rsid w:val="00846AA1"/>
    <w:rsid w:val="00850440"/>
    <w:rsid w:val="00851EDB"/>
    <w:rsid w:val="00855CEB"/>
    <w:rsid w:val="00855F5D"/>
    <w:rsid w:val="00873671"/>
    <w:rsid w:val="00881959"/>
    <w:rsid w:val="00882239"/>
    <w:rsid w:val="00884748"/>
    <w:rsid w:val="0088758E"/>
    <w:rsid w:val="00887B63"/>
    <w:rsid w:val="00890F92"/>
    <w:rsid w:val="008932A4"/>
    <w:rsid w:val="008A7D00"/>
    <w:rsid w:val="008C215A"/>
    <w:rsid w:val="008C56D5"/>
    <w:rsid w:val="008C7329"/>
    <w:rsid w:val="008D1A1E"/>
    <w:rsid w:val="008E304A"/>
    <w:rsid w:val="008E40C6"/>
    <w:rsid w:val="008E6004"/>
    <w:rsid w:val="008E61B7"/>
    <w:rsid w:val="008E6232"/>
    <w:rsid w:val="008F2E8B"/>
    <w:rsid w:val="008F5E4C"/>
    <w:rsid w:val="00900B0D"/>
    <w:rsid w:val="009101EA"/>
    <w:rsid w:val="00916C27"/>
    <w:rsid w:val="009171D8"/>
    <w:rsid w:val="00925D64"/>
    <w:rsid w:val="009265DF"/>
    <w:rsid w:val="00937C8F"/>
    <w:rsid w:val="00937E7C"/>
    <w:rsid w:val="00942814"/>
    <w:rsid w:val="0095010E"/>
    <w:rsid w:val="00954452"/>
    <w:rsid w:val="0095750E"/>
    <w:rsid w:val="00964185"/>
    <w:rsid w:val="00967A2C"/>
    <w:rsid w:val="00970A93"/>
    <w:rsid w:val="00977164"/>
    <w:rsid w:val="00990DF0"/>
    <w:rsid w:val="00991DAB"/>
    <w:rsid w:val="0099235C"/>
    <w:rsid w:val="0099753D"/>
    <w:rsid w:val="009A03D6"/>
    <w:rsid w:val="009A7C5C"/>
    <w:rsid w:val="009B04A7"/>
    <w:rsid w:val="009B4C32"/>
    <w:rsid w:val="009D07D0"/>
    <w:rsid w:val="009D519B"/>
    <w:rsid w:val="009E5968"/>
    <w:rsid w:val="009F32EB"/>
    <w:rsid w:val="00A137B7"/>
    <w:rsid w:val="00A144BA"/>
    <w:rsid w:val="00A222D6"/>
    <w:rsid w:val="00A23612"/>
    <w:rsid w:val="00A24EF5"/>
    <w:rsid w:val="00A34B0A"/>
    <w:rsid w:val="00A35508"/>
    <w:rsid w:val="00A4389F"/>
    <w:rsid w:val="00A4497F"/>
    <w:rsid w:val="00A51AAA"/>
    <w:rsid w:val="00A575C6"/>
    <w:rsid w:val="00A63543"/>
    <w:rsid w:val="00A749BE"/>
    <w:rsid w:val="00A777E5"/>
    <w:rsid w:val="00A77F90"/>
    <w:rsid w:val="00A818D4"/>
    <w:rsid w:val="00A86922"/>
    <w:rsid w:val="00AA4DA2"/>
    <w:rsid w:val="00AB21DC"/>
    <w:rsid w:val="00AB3F5B"/>
    <w:rsid w:val="00AC0596"/>
    <w:rsid w:val="00AC4A2E"/>
    <w:rsid w:val="00AD04CF"/>
    <w:rsid w:val="00AD24AD"/>
    <w:rsid w:val="00AD3106"/>
    <w:rsid w:val="00AE067B"/>
    <w:rsid w:val="00AE54B1"/>
    <w:rsid w:val="00AF230E"/>
    <w:rsid w:val="00AF7C79"/>
    <w:rsid w:val="00B025C8"/>
    <w:rsid w:val="00B06BD0"/>
    <w:rsid w:val="00B078FF"/>
    <w:rsid w:val="00B136E2"/>
    <w:rsid w:val="00B202B0"/>
    <w:rsid w:val="00B315B8"/>
    <w:rsid w:val="00B73459"/>
    <w:rsid w:val="00B76CC5"/>
    <w:rsid w:val="00B77FA3"/>
    <w:rsid w:val="00B8274E"/>
    <w:rsid w:val="00B83841"/>
    <w:rsid w:val="00B85AE1"/>
    <w:rsid w:val="00B9347C"/>
    <w:rsid w:val="00B9692A"/>
    <w:rsid w:val="00BA1DAE"/>
    <w:rsid w:val="00BA5D57"/>
    <w:rsid w:val="00BB13CD"/>
    <w:rsid w:val="00BB578F"/>
    <w:rsid w:val="00BD1B3E"/>
    <w:rsid w:val="00BD61FA"/>
    <w:rsid w:val="00BD66B0"/>
    <w:rsid w:val="00BE1C6B"/>
    <w:rsid w:val="00C054D9"/>
    <w:rsid w:val="00C05AE9"/>
    <w:rsid w:val="00C075CE"/>
    <w:rsid w:val="00C13796"/>
    <w:rsid w:val="00C14065"/>
    <w:rsid w:val="00C16292"/>
    <w:rsid w:val="00C17D37"/>
    <w:rsid w:val="00C224D2"/>
    <w:rsid w:val="00C30DEC"/>
    <w:rsid w:val="00C5055F"/>
    <w:rsid w:val="00C6072C"/>
    <w:rsid w:val="00C61C60"/>
    <w:rsid w:val="00C65E6D"/>
    <w:rsid w:val="00C73262"/>
    <w:rsid w:val="00C74D68"/>
    <w:rsid w:val="00C83B92"/>
    <w:rsid w:val="00CA0B17"/>
    <w:rsid w:val="00CA4002"/>
    <w:rsid w:val="00CB0191"/>
    <w:rsid w:val="00CB3033"/>
    <w:rsid w:val="00CB519A"/>
    <w:rsid w:val="00CC1F02"/>
    <w:rsid w:val="00CC283C"/>
    <w:rsid w:val="00CD4217"/>
    <w:rsid w:val="00CD57C9"/>
    <w:rsid w:val="00CF7737"/>
    <w:rsid w:val="00D007BD"/>
    <w:rsid w:val="00D111C6"/>
    <w:rsid w:val="00D2711A"/>
    <w:rsid w:val="00D30FEB"/>
    <w:rsid w:val="00D31D88"/>
    <w:rsid w:val="00D355EA"/>
    <w:rsid w:val="00D41C63"/>
    <w:rsid w:val="00D47492"/>
    <w:rsid w:val="00D47DF6"/>
    <w:rsid w:val="00D52C5C"/>
    <w:rsid w:val="00D55A5D"/>
    <w:rsid w:val="00D600D3"/>
    <w:rsid w:val="00D602C8"/>
    <w:rsid w:val="00D61BEC"/>
    <w:rsid w:val="00D74210"/>
    <w:rsid w:val="00D84C25"/>
    <w:rsid w:val="00D90BED"/>
    <w:rsid w:val="00D94F9F"/>
    <w:rsid w:val="00DA6757"/>
    <w:rsid w:val="00DB4B39"/>
    <w:rsid w:val="00DC12FA"/>
    <w:rsid w:val="00DC5FED"/>
    <w:rsid w:val="00DD2C86"/>
    <w:rsid w:val="00DD7DBF"/>
    <w:rsid w:val="00DF4352"/>
    <w:rsid w:val="00E076F2"/>
    <w:rsid w:val="00E1075B"/>
    <w:rsid w:val="00E11D40"/>
    <w:rsid w:val="00E13AF8"/>
    <w:rsid w:val="00E31E0A"/>
    <w:rsid w:val="00E44407"/>
    <w:rsid w:val="00E46427"/>
    <w:rsid w:val="00E46DC2"/>
    <w:rsid w:val="00E47DA1"/>
    <w:rsid w:val="00E53868"/>
    <w:rsid w:val="00E82E68"/>
    <w:rsid w:val="00EA02C2"/>
    <w:rsid w:val="00EA1D44"/>
    <w:rsid w:val="00EB2F8D"/>
    <w:rsid w:val="00EB5ADD"/>
    <w:rsid w:val="00EB5E31"/>
    <w:rsid w:val="00EB6766"/>
    <w:rsid w:val="00ED5F61"/>
    <w:rsid w:val="00ED6029"/>
    <w:rsid w:val="00ED7115"/>
    <w:rsid w:val="00EE18BA"/>
    <w:rsid w:val="00EF06D7"/>
    <w:rsid w:val="00EF0F58"/>
    <w:rsid w:val="00EF14E9"/>
    <w:rsid w:val="00EF14F8"/>
    <w:rsid w:val="00EF3D6B"/>
    <w:rsid w:val="00F014CF"/>
    <w:rsid w:val="00F04E03"/>
    <w:rsid w:val="00F05511"/>
    <w:rsid w:val="00F05E75"/>
    <w:rsid w:val="00F127A2"/>
    <w:rsid w:val="00F13A38"/>
    <w:rsid w:val="00F13A6A"/>
    <w:rsid w:val="00F21F22"/>
    <w:rsid w:val="00F53314"/>
    <w:rsid w:val="00F53A00"/>
    <w:rsid w:val="00F55AE8"/>
    <w:rsid w:val="00F708A2"/>
    <w:rsid w:val="00F716C4"/>
    <w:rsid w:val="00F93236"/>
    <w:rsid w:val="00F949B6"/>
    <w:rsid w:val="00F94DB3"/>
    <w:rsid w:val="00F9723B"/>
    <w:rsid w:val="00F9777D"/>
    <w:rsid w:val="00FA4225"/>
    <w:rsid w:val="00FA4640"/>
    <w:rsid w:val="00FB1646"/>
    <w:rsid w:val="00FB21E9"/>
    <w:rsid w:val="00FB3A28"/>
    <w:rsid w:val="00FB4623"/>
    <w:rsid w:val="00FB5893"/>
    <w:rsid w:val="00FB643F"/>
    <w:rsid w:val="00FB7B6C"/>
    <w:rsid w:val="00FD4156"/>
    <w:rsid w:val="00FD4AD5"/>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EBFEA"/>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652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C4A2E"/>
    <w:rPr>
      <w:color w:val="605E5C"/>
      <w:shd w:val="clear" w:color="auto" w:fill="E1DFDD"/>
    </w:rPr>
  </w:style>
  <w:style w:type="character" w:styleId="Kommentarzeichen">
    <w:name w:val="annotation reference"/>
    <w:basedOn w:val="Absatz-Standardschriftart"/>
    <w:uiPriority w:val="99"/>
    <w:semiHidden/>
    <w:unhideWhenUsed/>
    <w:rsid w:val="0050615D"/>
    <w:rPr>
      <w:sz w:val="16"/>
      <w:szCs w:val="16"/>
    </w:rPr>
  </w:style>
  <w:style w:type="paragraph" w:styleId="Kommentartext">
    <w:name w:val="annotation text"/>
    <w:basedOn w:val="Standard"/>
    <w:link w:val="KommentartextZchn"/>
    <w:uiPriority w:val="99"/>
    <w:unhideWhenUsed/>
    <w:rsid w:val="0050615D"/>
    <w:rPr>
      <w:sz w:val="20"/>
      <w:szCs w:val="20"/>
    </w:rPr>
  </w:style>
  <w:style w:type="character" w:customStyle="1" w:styleId="KommentartextZchn">
    <w:name w:val="Kommentartext Zchn"/>
    <w:basedOn w:val="Absatz-Standardschriftart"/>
    <w:link w:val="Kommentartext"/>
    <w:uiPriority w:val="99"/>
    <w:rsid w:val="0050615D"/>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0615D"/>
    <w:rPr>
      <w:b/>
      <w:bCs/>
    </w:rPr>
  </w:style>
  <w:style w:type="character" w:customStyle="1" w:styleId="KommentarthemaZchn">
    <w:name w:val="Kommentarthema Zchn"/>
    <w:basedOn w:val="KommentartextZchn"/>
    <w:link w:val="Kommentarthema"/>
    <w:uiPriority w:val="99"/>
    <w:semiHidden/>
    <w:rsid w:val="0050615D"/>
    <w:rPr>
      <w:rFonts w:ascii="Arial" w:hAnsi="Arial"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10">
      <w:bodyDiv w:val="1"/>
      <w:marLeft w:val="0"/>
      <w:marRight w:val="0"/>
      <w:marTop w:val="0"/>
      <w:marBottom w:val="0"/>
      <w:divBdr>
        <w:top w:val="none" w:sz="0" w:space="0" w:color="auto"/>
        <w:left w:val="none" w:sz="0" w:space="0" w:color="auto"/>
        <w:bottom w:val="none" w:sz="0" w:space="0" w:color="auto"/>
        <w:right w:val="none" w:sz="0" w:space="0" w:color="auto"/>
      </w:divBdr>
    </w:div>
    <w:div w:id="319116587">
      <w:bodyDiv w:val="1"/>
      <w:marLeft w:val="0"/>
      <w:marRight w:val="0"/>
      <w:marTop w:val="0"/>
      <w:marBottom w:val="0"/>
      <w:divBdr>
        <w:top w:val="none" w:sz="0" w:space="0" w:color="auto"/>
        <w:left w:val="none" w:sz="0" w:space="0" w:color="auto"/>
        <w:bottom w:val="none" w:sz="0" w:space="0" w:color="auto"/>
        <w:right w:val="none" w:sz="0" w:space="0" w:color="auto"/>
      </w:divBdr>
      <w:divsChild>
        <w:div w:id="117375597">
          <w:marLeft w:val="547"/>
          <w:marRight w:val="0"/>
          <w:marTop w:val="0"/>
          <w:marBottom w:val="0"/>
          <w:divBdr>
            <w:top w:val="none" w:sz="0" w:space="0" w:color="auto"/>
            <w:left w:val="none" w:sz="0" w:space="0" w:color="auto"/>
            <w:bottom w:val="none" w:sz="0" w:space="0" w:color="auto"/>
            <w:right w:val="none" w:sz="0" w:space="0" w:color="auto"/>
          </w:divBdr>
        </w:div>
      </w:divsChild>
    </w:div>
    <w:div w:id="373239042">
      <w:bodyDiv w:val="1"/>
      <w:marLeft w:val="0"/>
      <w:marRight w:val="0"/>
      <w:marTop w:val="0"/>
      <w:marBottom w:val="0"/>
      <w:divBdr>
        <w:top w:val="none" w:sz="0" w:space="0" w:color="auto"/>
        <w:left w:val="none" w:sz="0" w:space="0" w:color="auto"/>
        <w:bottom w:val="none" w:sz="0" w:space="0" w:color="auto"/>
        <w:right w:val="none" w:sz="0" w:space="0" w:color="auto"/>
      </w:divBdr>
    </w:div>
    <w:div w:id="470053006">
      <w:bodyDiv w:val="1"/>
      <w:marLeft w:val="0"/>
      <w:marRight w:val="0"/>
      <w:marTop w:val="0"/>
      <w:marBottom w:val="0"/>
      <w:divBdr>
        <w:top w:val="none" w:sz="0" w:space="0" w:color="auto"/>
        <w:left w:val="none" w:sz="0" w:space="0" w:color="auto"/>
        <w:bottom w:val="none" w:sz="0" w:space="0" w:color="auto"/>
        <w:right w:val="none" w:sz="0" w:space="0" w:color="auto"/>
      </w:divBdr>
    </w:div>
    <w:div w:id="625548170">
      <w:bodyDiv w:val="1"/>
      <w:marLeft w:val="0"/>
      <w:marRight w:val="0"/>
      <w:marTop w:val="0"/>
      <w:marBottom w:val="0"/>
      <w:divBdr>
        <w:top w:val="none" w:sz="0" w:space="0" w:color="auto"/>
        <w:left w:val="none" w:sz="0" w:space="0" w:color="auto"/>
        <w:bottom w:val="none" w:sz="0" w:space="0" w:color="auto"/>
        <w:right w:val="none" w:sz="0" w:space="0" w:color="auto"/>
      </w:divBdr>
      <w:divsChild>
        <w:div w:id="1127353713">
          <w:marLeft w:val="547"/>
          <w:marRight w:val="0"/>
          <w:marTop w:val="0"/>
          <w:marBottom w:val="0"/>
          <w:divBdr>
            <w:top w:val="none" w:sz="0" w:space="0" w:color="auto"/>
            <w:left w:val="none" w:sz="0" w:space="0" w:color="auto"/>
            <w:bottom w:val="none" w:sz="0" w:space="0" w:color="auto"/>
            <w:right w:val="none" w:sz="0" w:space="0" w:color="auto"/>
          </w:divBdr>
        </w:div>
      </w:divsChild>
    </w:div>
    <w:div w:id="632711193">
      <w:bodyDiv w:val="1"/>
      <w:marLeft w:val="0"/>
      <w:marRight w:val="0"/>
      <w:marTop w:val="0"/>
      <w:marBottom w:val="0"/>
      <w:divBdr>
        <w:top w:val="none" w:sz="0" w:space="0" w:color="auto"/>
        <w:left w:val="none" w:sz="0" w:space="0" w:color="auto"/>
        <w:bottom w:val="none" w:sz="0" w:space="0" w:color="auto"/>
        <w:right w:val="none" w:sz="0" w:space="0" w:color="auto"/>
      </w:divBdr>
    </w:div>
    <w:div w:id="711735931">
      <w:bodyDiv w:val="1"/>
      <w:marLeft w:val="0"/>
      <w:marRight w:val="0"/>
      <w:marTop w:val="0"/>
      <w:marBottom w:val="0"/>
      <w:divBdr>
        <w:top w:val="none" w:sz="0" w:space="0" w:color="auto"/>
        <w:left w:val="none" w:sz="0" w:space="0" w:color="auto"/>
        <w:bottom w:val="none" w:sz="0" w:space="0" w:color="auto"/>
        <w:right w:val="none" w:sz="0" w:space="0" w:color="auto"/>
      </w:divBdr>
    </w:div>
    <w:div w:id="778060719">
      <w:bodyDiv w:val="1"/>
      <w:marLeft w:val="0"/>
      <w:marRight w:val="0"/>
      <w:marTop w:val="0"/>
      <w:marBottom w:val="0"/>
      <w:divBdr>
        <w:top w:val="none" w:sz="0" w:space="0" w:color="auto"/>
        <w:left w:val="none" w:sz="0" w:space="0" w:color="auto"/>
        <w:bottom w:val="none" w:sz="0" w:space="0" w:color="auto"/>
        <w:right w:val="none" w:sz="0" w:space="0" w:color="auto"/>
      </w:divBdr>
    </w:div>
    <w:div w:id="819149212">
      <w:bodyDiv w:val="1"/>
      <w:marLeft w:val="0"/>
      <w:marRight w:val="0"/>
      <w:marTop w:val="0"/>
      <w:marBottom w:val="0"/>
      <w:divBdr>
        <w:top w:val="none" w:sz="0" w:space="0" w:color="auto"/>
        <w:left w:val="none" w:sz="0" w:space="0" w:color="auto"/>
        <w:bottom w:val="none" w:sz="0" w:space="0" w:color="auto"/>
        <w:right w:val="none" w:sz="0" w:space="0" w:color="auto"/>
      </w:divBdr>
    </w:div>
    <w:div w:id="935602763">
      <w:bodyDiv w:val="1"/>
      <w:marLeft w:val="0"/>
      <w:marRight w:val="0"/>
      <w:marTop w:val="0"/>
      <w:marBottom w:val="0"/>
      <w:divBdr>
        <w:top w:val="none" w:sz="0" w:space="0" w:color="auto"/>
        <w:left w:val="none" w:sz="0" w:space="0" w:color="auto"/>
        <w:bottom w:val="none" w:sz="0" w:space="0" w:color="auto"/>
        <w:right w:val="none" w:sz="0" w:space="0" w:color="auto"/>
      </w:divBdr>
      <w:divsChild>
        <w:div w:id="446897162">
          <w:marLeft w:val="547"/>
          <w:marRight w:val="0"/>
          <w:marTop w:val="0"/>
          <w:marBottom w:val="0"/>
          <w:divBdr>
            <w:top w:val="none" w:sz="0" w:space="0" w:color="auto"/>
            <w:left w:val="none" w:sz="0" w:space="0" w:color="auto"/>
            <w:bottom w:val="none" w:sz="0" w:space="0" w:color="auto"/>
            <w:right w:val="none" w:sz="0" w:space="0" w:color="auto"/>
          </w:divBdr>
        </w:div>
        <w:div w:id="1138108138">
          <w:marLeft w:val="547"/>
          <w:marRight w:val="0"/>
          <w:marTop w:val="0"/>
          <w:marBottom w:val="0"/>
          <w:divBdr>
            <w:top w:val="none" w:sz="0" w:space="0" w:color="auto"/>
            <w:left w:val="none" w:sz="0" w:space="0" w:color="auto"/>
            <w:bottom w:val="none" w:sz="0" w:space="0" w:color="auto"/>
            <w:right w:val="none" w:sz="0" w:space="0" w:color="auto"/>
          </w:divBdr>
        </w:div>
        <w:div w:id="179973221">
          <w:marLeft w:val="547"/>
          <w:marRight w:val="0"/>
          <w:marTop w:val="0"/>
          <w:marBottom w:val="0"/>
          <w:divBdr>
            <w:top w:val="none" w:sz="0" w:space="0" w:color="auto"/>
            <w:left w:val="none" w:sz="0" w:space="0" w:color="auto"/>
            <w:bottom w:val="none" w:sz="0" w:space="0" w:color="auto"/>
            <w:right w:val="none" w:sz="0" w:space="0" w:color="auto"/>
          </w:divBdr>
        </w:div>
      </w:divsChild>
    </w:div>
    <w:div w:id="1055197257">
      <w:bodyDiv w:val="1"/>
      <w:marLeft w:val="0"/>
      <w:marRight w:val="0"/>
      <w:marTop w:val="0"/>
      <w:marBottom w:val="0"/>
      <w:divBdr>
        <w:top w:val="none" w:sz="0" w:space="0" w:color="auto"/>
        <w:left w:val="none" w:sz="0" w:space="0" w:color="auto"/>
        <w:bottom w:val="none" w:sz="0" w:space="0" w:color="auto"/>
        <w:right w:val="none" w:sz="0" w:space="0" w:color="auto"/>
      </w:divBdr>
      <w:divsChild>
        <w:div w:id="580069477">
          <w:marLeft w:val="547"/>
          <w:marRight w:val="0"/>
          <w:marTop w:val="0"/>
          <w:marBottom w:val="0"/>
          <w:divBdr>
            <w:top w:val="none" w:sz="0" w:space="0" w:color="auto"/>
            <w:left w:val="none" w:sz="0" w:space="0" w:color="auto"/>
            <w:bottom w:val="none" w:sz="0" w:space="0" w:color="auto"/>
            <w:right w:val="none" w:sz="0" w:space="0" w:color="auto"/>
          </w:divBdr>
        </w:div>
      </w:divsChild>
    </w:div>
    <w:div w:id="1061252502">
      <w:bodyDiv w:val="1"/>
      <w:marLeft w:val="0"/>
      <w:marRight w:val="0"/>
      <w:marTop w:val="0"/>
      <w:marBottom w:val="0"/>
      <w:divBdr>
        <w:top w:val="none" w:sz="0" w:space="0" w:color="auto"/>
        <w:left w:val="none" w:sz="0" w:space="0" w:color="auto"/>
        <w:bottom w:val="none" w:sz="0" w:space="0" w:color="auto"/>
        <w:right w:val="none" w:sz="0" w:space="0" w:color="auto"/>
      </w:divBdr>
    </w:div>
    <w:div w:id="1453747837">
      <w:bodyDiv w:val="1"/>
      <w:marLeft w:val="0"/>
      <w:marRight w:val="0"/>
      <w:marTop w:val="0"/>
      <w:marBottom w:val="0"/>
      <w:divBdr>
        <w:top w:val="none" w:sz="0" w:space="0" w:color="auto"/>
        <w:left w:val="none" w:sz="0" w:space="0" w:color="auto"/>
        <w:bottom w:val="none" w:sz="0" w:space="0" w:color="auto"/>
        <w:right w:val="none" w:sz="0" w:space="0" w:color="auto"/>
      </w:divBdr>
    </w:div>
    <w:div w:id="1693917244">
      <w:bodyDiv w:val="1"/>
      <w:marLeft w:val="0"/>
      <w:marRight w:val="0"/>
      <w:marTop w:val="0"/>
      <w:marBottom w:val="0"/>
      <w:divBdr>
        <w:top w:val="none" w:sz="0" w:space="0" w:color="auto"/>
        <w:left w:val="none" w:sz="0" w:space="0" w:color="auto"/>
        <w:bottom w:val="none" w:sz="0" w:space="0" w:color="auto"/>
        <w:right w:val="none" w:sz="0" w:space="0" w:color="auto"/>
      </w:divBdr>
    </w:div>
    <w:div w:id="1710375082">
      <w:bodyDiv w:val="1"/>
      <w:marLeft w:val="0"/>
      <w:marRight w:val="0"/>
      <w:marTop w:val="0"/>
      <w:marBottom w:val="0"/>
      <w:divBdr>
        <w:top w:val="none" w:sz="0" w:space="0" w:color="auto"/>
        <w:left w:val="none" w:sz="0" w:space="0" w:color="auto"/>
        <w:bottom w:val="none" w:sz="0" w:space="0" w:color="auto"/>
        <w:right w:val="none" w:sz="0" w:space="0" w:color="auto"/>
      </w:divBdr>
    </w:div>
    <w:div w:id="1770615709">
      <w:bodyDiv w:val="1"/>
      <w:marLeft w:val="0"/>
      <w:marRight w:val="0"/>
      <w:marTop w:val="0"/>
      <w:marBottom w:val="0"/>
      <w:divBdr>
        <w:top w:val="none" w:sz="0" w:space="0" w:color="auto"/>
        <w:left w:val="none" w:sz="0" w:space="0" w:color="auto"/>
        <w:bottom w:val="none" w:sz="0" w:space="0" w:color="auto"/>
        <w:right w:val="none" w:sz="0" w:space="0" w:color="auto"/>
      </w:divBdr>
    </w:div>
    <w:div w:id="2075665966">
      <w:bodyDiv w:val="1"/>
      <w:marLeft w:val="0"/>
      <w:marRight w:val="0"/>
      <w:marTop w:val="0"/>
      <w:marBottom w:val="0"/>
      <w:divBdr>
        <w:top w:val="none" w:sz="0" w:space="0" w:color="auto"/>
        <w:left w:val="none" w:sz="0" w:space="0" w:color="auto"/>
        <w:bottom w:val="none" w:sz="0" w:space="0" w:color="auto"/>
        <w:right w:val="none" w:sz="0" w:space="0" w:color="auto"/>
      </w:divBdr>
    </w:div>
    <w:div w:id="211609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41FF-D27E-4154-AC43-5154BDF3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860C8289.dotm</Template>
  <TotalTime>0</TotalTime>
  <Pages>3</Pages>
  <Words>1120</Words>
  <Characters>7063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Christian Heinz</cp:lastModifiedBy>
  <cp:revision>13</cp:revision>
  <cp:lastPrinted>2023-09-26T09:34:00Z</cp:lastPrinted>
  <dcterms:created xsi:type="dcterms:W3CDTF">2023-09-27T07:12:00Z</dcterms:created>
  <dcterms:modified xsi:type="dcterms:W3CDTF">2023-09-29T07:21:00Z</dcterms:modified>
</cp:coreProperties>
</file>